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firstLine="709"/>
        <w:jc w:val="both"/>
        <w:rPr>
          <w:rFonts w:ascii="Times New Roman" w:hAnsi="Times New Roman"/>
          <w:sz w:val="28"/>
          <w:szCs w:val="28"/>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940425" cy="824420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244205"/>
                    </a:xfrm>
                    <a:prstGeom prst="rect">
                      <a:avLst/>
                    </a:prstGeom>
                  </pic:spPr>
                </pic:pic>
              </a:graphicData>
            </a:graphic>
          </wp:anchor>
        </w:drawing>
      </w:r>
    </w:p>
    <w:p>
      <w:pPr>
        <w:pStyle w:val="Normal"/>
        <w:spacing w:lineRule="auto" w:line="240" w:before="0" w:after="0"/>
        <w:ind w:firstLine="709"/>
        <w:jc w:val="both"/>
        <w:rPr>
          <w:rFonts w:ascii="Times New Roman" w:hAnsi="Times New Roman"/>
          <w:sz w:val="28"/>
          <w:szCs w:val="28"/>
        </w:rPr>
      </w:pPr>
      <w:bookmarkStart w:id="0" w:name="_Toc354667567"/>
      <w:bookmarkStart w:id="1" w:name="_Toc354667357"/>
      <w:r>
        <w:rPr>
          <w:rFonts w:ascii="Times New Roman" w:hAnsi="Times New Roman"/>
          <w:sz w:val="28"/>
          <w:szCs w:val="28"/>
        </w:rPr>
        <w:t xml:space="preserve">Настоящая рабочая программа разработана на основе: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Федерального государственного образовательного стандарта среднего профессионального образования по профессии 15.01.32 оператор станков с программным управлением, входящей в укрупненную группу 15.00.00 Машиностроение, утвержденная приказом Министерства образования и науки Российской Федерации от 9 декабря 2016 года № 1555,</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основной профессиональной образовательной программы по профессии 15.01.32 Оператор станков с программным управлением;</w:t>
      </w:r>
    </w:p>
    <w:p>
      <w:pPr>
        <w:pStyle w:val="Normal"/>
        <w:ind w:firstLine="567"/>
        <w:jc w:val="both"/>
        <w:rPr/>
      </w:pPr>
      <w:r>
        <w:rPr>
          <w:rFonts w:ascii="Times New Roman" w:hAnsi="Times New Roman"/>
          <w:sz w:val="28"/>
          <w:szCs w:val="28"/>
        </w:rPr>
        <w:t>- рабочей программы воспитания программы подготовки квалифицированных рабочих и служащих 15.01.32 Оператор станков с программным управлением, 2022.</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Организация-разработчик: государственное автономное профессиональное образовательное учреждение «Казанский политехнический колледж»</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Разработчик: ГАПОУ «Казанский политехнический колледж»</w:t>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sectPr>
          <w:footerReference w:type="default" r:id="rId3"/>
          <w:type w:val="nextPage"/>
          <w:pgSz w:w="11906" w:h="16838"/>
          <w:pgMar w:left="1701" w:right="850" w:header="0" w:top="1134" w:footer="708" w:bottom="1134" w:gutter="0"/>
          <w:pgNumType w:fmt="decimal"/>
          <w:formProt w:val="false"/>
          <w:textDirection w:val="lrTb"/>
          <w:docGrid w:type="default" w:linePitch="360" w:charSpace="4096"/>
        </w:sectPr>
        <w:pStyle w:val="Normal"/>
        <w:spacing w:lineRule="auto" w:line="240" w:before="0" w:after="0"/>
        <w:jc w:val="both"/>
        <w:rPr>
          <w:rFonts w:ascii="Times New Roman" w:hAnsi="Times New Roman"/>
          <w:b/>
          <w:b/>
          <w:sz w:val="26"/>
          <w:szCs w:val="26"/>
          <w:u w:val="single"/>
        </w:rPr>
      </w:pPr>
      <w:r>
        <w:rPr>
          <w:rFonts w:ascii="Times New Roman" w:hAnsi="Times New Roman"/>
          <w:b/>
          <w:sz w:val="26"/>
          <w:szCs w:val="26"/>
          <w:u w:val="single"/>
        </w:rPr>
      </w:r>
    </w:p>
    <w:p>
      <w:pPr>
        <w:pStyle w:val="1"/>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0"/>
        <w:rPr>
          <w:b/>
          <w:b/>
          <w:sz w:val="26"/>
          <w:szCs w:val="26"/>
        </w:rPr>
      </w:pPr>
      <w:bookmarkStart w:id="2" w:name="_Toc354667567"/>
      <w:bookmarkStart w:id="3" w:name="_Toc354667357"/>
      <w:r>
        <w:rPr>
          <w:b/>
          <w:sz w:val="26"/>
          <w:szCs w:val="26"/>
        </w:rPr>
        <w:t>Содержание.</w:t>
      </w:r>
      <w:bookmarkEnd w:id="2"/>
      <w:bookmarkEnd w:id="3"/>
    </w:p>
    <w:p>
      <w:pPr>
        <w:pStyle w:val="1"/>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0"/>
        <w:rPr/>
      </w:pPr>
      <w:r>
        <w:rPr/>
      </w:r>
    </w:p>
    <w:sdt>
      <w:sdtPr>
        <w:docPartObj>
          <w:docPartGallery w:val="Table of Contents"/>
          <w:docPartUnique w:val="true"/>
        </w:docPartObj>
        <w:id w:val="168646211"/>
      </w:sdtPr>
      <w:sdtContent>
        <w:p>
          <w:pPr>
            <w:pStyle w:val="12"/>
            <w:rPr>
              <w:rFonts w:eastAsia="" w:eastAsiaTheme="minorEastAsia"/>
              <w:lang w:eastAsia="ru-RU"/>
            </w:rPr>
          </w:pPr>
          <w:r>
            <w:fldChar w:fldCharType="begin"/>
          </w:r>
          <w:r>
            <w:rPr>
              <w:rFonts w:eastAsia=""/>
            </w:rPr>
            <w:instrText> TOC \z \o "1-3" \u \h</w:instrText>
          </w:r>
          <w:r>
            <w:rPr>
              <w:rFonts w:eastAsia=""/>
            </w:rPr>
            <w:fldChar w:fldCharType="separate"/>
          </w:r>
          <w:r>
            <w:rPr>
              <w:rFonts w:eastAsia="" w:eastAsiaTheme="minorEastAsia"/>
              <w:lang w:eastAsia="ru-RU"/>
            </w:rPr>
          </w:r>
          <w:r>
            <w:rPr>
              <w:rFonts w:eastAsia=""/>
            </w:rPr>
            <w:fldChar w:fldCharType="end"/>
          </w:r>
        </w:p>
        <w:p>
          <w:pPr>
            <w:pStyle w:val="12"/>
            <w:rPr>
              <w:rFonts w:eastAsia="" w:eastAsiaTheme="minorEastAsia"/>
              <w:color w:val="auto"/>
              <w:lang w:eastAsia="ru-RU"/>
            </w:rPr>
          </w:pPr>
          <w:r>
            <w:rPr>
              <w:color w:val="auto"/>
              <w:u w:val="none"/>
            </w:rPr>
            <w:t xml:space="preserve">1. </w:t>
          </w:r>
          <w:hyperlink w:anchor="_Toc354667568">
            <w:r>
              <w:rPr>
                <w:rStyle w:val="Style17"/>
              </w:rPr>
              <w:t>Пояснительная записка</w:t>
            </w:r>
          </w:hyperlink>
          <w:r>
            <w:rPr>
              <w:color w:val="auto"/>
              <w:u w:val="none"/>
            </w:rPr>
            <w:t>………………………………………………………………...4</w:t>
          </w:r>
        </w:p>
        <w:p>
          <w:pPr>
            <w:pStyle w:val="12"/>
            <w:rPr/>
          </w:pPr>
          <w:r>
            <w:rPr/>
            <w:t>2. Планирование внеаудиторной самостоятельной работы……………………………7</w:t>
          </w:r>
        </w:p>
        <w:p>
          <w:pPr>
            <w:pStyle w:val="12"/>
            <w:rPr/>
          </w:pPr>
          <w:r>
            <w:rPr/>
            <w:t>3. Общие рекомендации обучающемуся по выполнению внеаудиторных самостоятельных работ</w:t>
          </w:r>
          <w:r>
            <w:rPr>
              <w:color w:val="auto"/>
              <w:u w:val="none"/>
            </w:rPr>
            <w:t xml:space="preserve"> …………………………………………………………..……..10</w:t>
          </w:r>
        </w:p>
        <w:p>
          <w:pPr>
            <w:pStyle w:val="12"/>
            <w:rPr>
              <w:rFonts w:eastAsia="" w:eastAsiaTheme="minorEastAsia"/>
              <w:lang w:eastAsia="ru-RU"/>
            </w:rPr>
          </w:pPr>
          <w:hyperlink w:anchor="_Toc354667570">
            <w:r>
              <w:rPr>
                <w:rStyle w:val="Style17"/>
              </w:rPr>
              <w:t>Методические рекомендации по работе  с литературой</w:t>
            </w:r>
          </w:hyperlink>
          <w:r>
            <w:rPr>
              <w:color w:val="auto"/>
              <w:u w:val="none"/>
            </w:rPr>
            <w:t>……………………………....11</w:t>
          </w:r>
        </w:p>
        <w:p>
          <w:pPr>
            <w:pStyle w:val="12"/>
            <w:rPr>
              <w:rFonts w:eastAsia="" w:eastAsiaTheme="minorEastAsia"/>
              <w:lang w:eastAsia="ru-RU"/>
            </w:rPr>
          </w:pPr>
          <w:hyperlink w:anchor="_Toc354667571">
            <w:r>
              <w:rPr>
                <w:rStyle w:val="Style17"/>
              </w:rPr>
              <w:t>Методические  рекомендации  по составлению конспектов</w:t>
            </w:r>
          </w:hyperlink>
          <w:r>
            <w:rPr>
              <w:color w:val="auto"/>
              <w:u w:val="none"/>
            </w:rPr>
            <w:t>…………………….……12</w:t>
          </w:r>
        </w:p>
        <w:p>
          <w:pPr>
            <w:pStyle w:val="32"/>
            <w:spacing w:lineRule="auto" w:line="240"/>
            <w:rPr>
              <w:rFonts w:eastAsia="" w:eastAsiaTheme="minorEastAsia"/>
              <w:sz w:val="26"/>
              <w:szCs w:val="26"/>
            </w:rPr>
          </w:pPr>
          <w:hyperlink w:anchor="_Toc354667572">
            <w:r>
              <w:rPr>
                <w:rStyle w:val="Style17"/>
                <w:sz w:val="26"/>
                <w:szCs w:val="26"/>
              </w:rPr>
              <w:t>Методические рекомендации по подготовке доклада</w:t>
            </w:r>
          </w:hyperlink>
          <w:r>
            <w:rPr>
              <w:color w:val="auto"/>
              <w:sz w:val="26"/>
              <w:szCs w:val="26"/>
              <w:u w:val="none"/>
            </w:rPr>
            <w:t>…………………………...…….13</w:t>
          </w:r>
        </w:p>
        <w:p>
          <w:pPr>
            <w:pStyle w:val="32"/>
            <w:spacing w:lineRule="auto" w:line="240"/>
            <w:rPr>
              <w:rFonts w:eastAsia="" w:eastAsiaTheme="minorEastAsia"/>
              <w:sz w:val="26"/>
              <w:szCs w:val="26"/>
            </w:rPr>
          </w:pPr>
          <w:hyperlink w:anchor="_Toc354667573">
            <w:r>
              <w:rPr>
                <w:rStyle w:val="Style17"/>
                <w:sz w:val="26"/>
                <w:szCs w:val="26"/>
              </w:rPr>
              <w:t>Методические рекомендации по подготовке сообщения</w:t>
            </w:r>
          </w:hyperlink>
          <w:r>
            <w:rPr>
              <w:color w:val="auto"/>
              <w:sz w:val="26"/>
              <w:szCs w:val="26"/>
              <w:u w:val="none"/>
            </w:rPr>
            <w:t>……………………….…….13</w:t>
          </w:r>
        </w:p>
        <w:p>
          <w:pPr>
            <w:pStyle w:val="32"/>
            <w:spacing w:lineRule="auto" w:line="240"/>
            <w:rPr>
              <w:rFonts w:eastAsia="" w:eastAsiaTheme="minorEastAsia"/>
              <w:sz w:val="26"/>
              <w:szCs w:val="26"/>
            </w:rPr>
          </w:pPr>
          <w:hyperlink w:anchor="_Toc354667574">
            <w:r>
              <w:rPr>
                <w:rStyle w:val="Style17"/>
                <w:sz w:val="26"/>
                <w:szCs w:val="26"/>
              </w:rPr>
              <w:t>Методические рекомендации по выполнению реферата</w:t>
            </w:r>
          </w:hyperlink>
          <w:r>
            <w:rPr>
              <w:color w:val="auto"/>
              <w:sz w:val="26"/>
              <w:szCs w:val="26"/>
              <w:u w:val="none"/>
            </w:rPr>
            <w:t>…………………………..….16</w:t>
          </w:r>
        </w:p>
        <w:p>
          <w:pPr>
            <w:pStyle w:val="32"/>
            <w:spacing w:lineRule="auto" w:line="240"/>
            <w:rPr>
              <w:sz w:val="26"/>
              <w:szCs w:val="26"/>
            </w:rPr>
          </w:pPr>
          <w:hyperlink w:anchor="_Toc354667575">
            <w:r>
              <w:rPr>
                <w:rStyle w:val="Style17"/>
                <w:sz w:val="26"/>
                <w:szCs w:val="26"/>
              </w:rPr>
              <w:t>Методические рекомендации по подготовке презентации</w:t>
            </w:r>
          </w:hyperlink>
          <w:r>
            <w:rPr>
              <w:color w:val="auto"/>
              <w:sz w:val="26"/>
              <w:szCs w:val="26"/>
              <w:u w:val="none"/>
            </w:rPr>
            <w:t>………………………...….19</w:t>
          </w:r>
        </w:p>
        <w:p>
          <w:pPr>
            <w:pStyle w:val="Normal"/>
            <w:spacing w:lineRule="auto" w:line="240" w:before="0" w:after="0"/>
            <w:rPr>
              <w:rFonts w:ascii="Times New Roman" w:hAnsi="Times New Roman"/>
              <w:bCs/>
              <w:sz w:val="26"/>
              <w:szCs w:val="26"/>
            </w:rPr>
          </w:pPr>
          <w:r>
            <w:rPr>
              <w:rFonts w:ascii="Times New Roman" w:hAnsi="Times New Roman"/>
              <w:sz w:val="26"/>
              <w:szCs w:val="26"/>
            </w:rPr>
            <w:t>4. Информационное обеспечение выполнения внеаудиторной самостоятельной работы</w:t>
          </w:r>
          <w:r>
            <w:rPr>
              <w:rFonts w:ascii="Times New Roman" w:hAnsi="Times New Roman"/>
              <w:bCs/>
              <w:sz w:val="26"/>
              <w:szCs w:val="26"/>
            </w:rPr>
            <w:t xml:space="preserve"> ……………………………………………………………………………………25</w:t>
          </w:r>
        </w:p>
        <w:p>
          <w:pPr>
            <w:pStyle w:val="Normal"/>
            <w:spacing w:lineRule="auto" w:line="240" w:before="0" w:after="0"/>
            <w:rPr>
              <w:rFonts w:ascii="Times New Roman" w:hAnsi="Times New Roman"/>
              <w:bCs/>
              <w:sz w:val="26"/>
              <w:szCs w:val="26"/>
            </w:rPr>
          </w:pPr>
          <w:r>
            <w:rPr>
              <w:rFonts w:ascii="Times New Roman" w:hAnsi="Times New Roman"/>
              <w:bCs/>
              <w:sz w:val="26"/>
              <w:szCs w:val="26"/>
            </w:rPr>
            <w:t>Приложения……………………………………………………………………………...26</w:t>
          </w:r>
        </w:p>
      </w:sdtContent>
    </w:sdt>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rPr>
          <w:rFonts w:ascii="Times New Roman" w:hAnsi="Times New Roman"/>
          <w:b/>
          <w:b/>
          <w:bCs/>
          <w:sz w:val="26"/>
          <w:szCs w:val="26"/>
        </w:rPr>
      </w:pPr>
      <w:r>
        <w:rPr>
          <w:rFonts w:ascii="Times New Roman" w:hAnsi="Times New Roman"/>
          <w:b/>
          <w:bCs/>
          <w:sz w:val="26"/>
          <w:szCs w:val="26"/>
        </w:rPr>
      </w:r>
      <w:r>
        <w:br w:type="page"/>
      </w:r>
    </w:p>
    <w:p>
      <w:pPr>
        <w:pStyle w:val="ListParagraph"/>
        <w:numPr>
          <w:ilvl w:val="0"/>
          <w:numId w:val="1"/>
        </w:numPr>
        <w:tabs>
          <w:tab w:val="left" w:pos="284" w:leader="none"/>
          <w:tab w:val="left" w:pos="851" w:leader="none"/>
        </w:tabs>
        <w:ind w:left="567" w:hanging="0"/>
        <w:jc w:val="center"/>
        <w:rPr>
          <w:b/>
          <w:b/>
          <w:sz w:val="26"/>
          <w:szCs w:val="26"/>
        </w:rPr>
      </w:pPr>
      <w:r>
        <w:rPr>
          <w:b/>
          <w:sz w:val="26"/>
          <w:szCs w:val="26"/>
        </w:rPr>
        <w:t>Пояснительная записка</w:t>
      </w:r>
    </w:p>
    <w:p>
      <w:pPr>
        <w:pStyle w:val="Normal"/>
        <w:spacing w:lineRule="auto" w:line="240" w:before="0" w:after="0"/>
        <w:ind w:firstLine="709"/>
        <w:jc w:val="both"/>
        <w:rPr>
          <w:rFonts w:ascii="Times New Roman" w:hAnsi="Times New Roman"/>
          <w:bCs/>
          <w:sz w:val="26"/>
          <w:szCs w:val="26"/>
        </w:rPr>
      </w:pPr>
      <w:r>
        <w:rPr>
          <w:rFonts w:ascii="Times New Roman" w:hAnsi="Times New Roman"/>
          <w:sz w:val="26"/>
          <w:szCs w:val="26"/>
        </w:rPr>
        <w:t xml:space="preserve">Методические рекомендации по выполнению внеаудиторной самостоятельной работы учебной дисциплины МДК.03.01 Изготовление деталей на металлорежущих станках с программным управлением по стадиям технологического процесса профессионального модуля ПМ.03 Изготовление деталей на металлорежущих станках с программным управлением по стадиям технологического процесса разработаны с целью </w:t>
      </w:r>
      <w:r>
        <w:rPr>
          <w:rFonts w:ascii="Times New Roman" w:hAnsi="Times New Roman"/>
          <w:bCs/>
          <w:sz w:val="26"/>
          <w:szCs w:val="26"/>
        </w:rPr>
        <w:t xml:space="preserve">формирования у </w:t>
      </w:r>
      <w:r>
        <w:rPr>
          <w:rFonts w:ascii="Times New Roman" w:hAnsi="Times New Roman"/>
          <w:sz w:val="26"/>
          <w:szCs w:val="26"/>
        </w:rPr>
        <w:t>обучающихся</w:t>
      </w:r>
      <w:r>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pPr>
        <w:pStyle w:val="Normal"/>
        <w:spacing w:lineRule="auto" w:line="240" w:before="0" w:after="0"/>
        <w:ind w:firstLine="720"/>
        <w:jc w:val="both"/>
        <w:rPr>
          <w:rFonts w:ascii="Times New Roman" w:hAnsi="Times New Roman"/>
          <w:sz w:val="26"/>
          <w:szCs w:val="26"/>
        </w:rPr>
      </w:pPr>
      <w:r>
        <w:rPr>
          <w:rFonts w:ascii="Times New Roman" w:hAnsi="Times New Roman"/>
          <w:sz w:val="26"/>
          <w:szCs w:val="26"/>
        </w:rPr>
        <w:t>Для допуска к экзамену необходимо выполнение 70% занятий.</w:t>
      </w:r>
    </w:p>
    <w:p>
      <w:pPr>
        <w:pStyle w:val="Normal"/>
        <w:spacing w:lineRule="auto" w:line="240" w:before="0" w:after="0"/>
        <w:ind w:firstLine="720"/>
        <w:rPr>
          <w:rFonts w:ascii="Times New Roman" w:hAnsi="Times New Roman"/>
          <w:sz w:val="26"/>
          <w:szCs w:val="26"/>
        </w:rPr>
      </w:pPr>
      <w:r>
        <w:rPr>
          <w:rFonts w:ascii="Times New Roman" w:hAnsi="Times New Roman"/>
          <w:sz w:val="26"/>
          <w:szCs w:val="26"/>
        </w:rPr>
      </w:r>
    </w:p>
    <w:p>
      <w:pPr>
        <w:pStyle w:val="Normal"/>
        <w:spacing w:lineRule="auto" w:line="240" w:before="0" w:after="0"/>
        <w:ind w:firstLine="720"/>
        <w:rPr>
          <w:rFonts w:ascii="Times New Roman" w:hAnsi="Times New Roman"/>
          <w:sz w:val="26"/>
          <w:szCs w:val="26"/>
        </w:rPr>
      </w:pPr>
      <w:r>
        <w:rPr>
          <w:rFonts w:ascii="Times New Roman" w:hAnsi="Times New Roman"/>
          <w:sz w:val="26"/>
          <w:szCs w:val="26"/>
        </w:rPr>
        <w:t xml:space="preserve">Выполнение самостоятельных заданий обучающимся способствует овладению следующими </w:t>
      </w:r>
      <w:r>
        <w:rPr>
          <w:rFonts w:ascii="Times New Roman" w:hAnsi="Times New Roman"/>
          <w:b/>
          <w:bCs/>
          <w:i/>
          <w:iCs/>
          <w:sz w:val="26"/>
          <w:szCs w:val="26"/>
        </w:rPr>
        <w:t>общими и профессиональными компетенциями</w:t>
      </w:r>
      <w:r>
        <w:rPr>
          <w:rFonts w:ascii="Times New Roman" w:hAnsi="Times New Roman"/>
          <w:sz w:val="26"/>
          <w:szCs w:val="26"/>
        </w:rPr>
        <w:t>:</w:t>
      </w:r>
    </w:p>
    <w:tbl>
      <w:tblPr>
        <w:tblpPr w:bottomFromText="0" w:horzAnchor="text" w:leftFromText="180" w:rightFromText="180" w:tblpX="-351" w:tblpY="1" w:topFromText="0" w:vertAnchor="text"/>
        <w:tblW w:w="10031" w:type="dxa"/>
        <w:jc w:val="left"/>
        <w:tblInd w:w="108" w:type="dxa"/>
        <w:tblBorders>
          <w:top w:val="single" w:sz="8" w:space="0" w:color="000000"/>
          <w:left w:val="single" w:sz="8" w:space="0" w:color="000000"/>
          <w:bottom w:val="single" w:sz="8" w:space="0" w:color="000000"/>
          <w:right w:val="single" w:sz="2" w:space="0" w:color="000000"/>
          <w:insideH w:val="single" w:sz="8" w:space="0" w:color="000000"/>
          <w:insideV w:val="single" w:sz="2" w:space="0" w:color="000000"/>
        </w:tblBorders>
        <w:tblCellMar>
          <w:top w:w="0" w:type="dxa"/>
          <w:left w:w="98" w:type="dxa"/>
          <w:bottom w:w="0" w:type="dxa"/>
          <w:right w:w="108" w:type="dxa"/>
        </w:tblCellMar>
        <w:tblLook w:firstRow="0" w:noVBand="0" w:lastRow="0" w:firstColumn="0" w:lastColumn="0" w:noHBand="0" w:val="0000"/>
      </w:tblPr>
      <w:tblGrid>
        <w:gridCol w:w="1975"/>
        <w:gridCol w:w="8055"/>
      </w:tblGrid>
      <w:tr>
        <w:trPr>
          <w:trHeight w:val="651"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vAlign w:val="center"/>
          </w:tcPr>
          <w:p>
            <w:pPr>
              <w:pStyle w:val="Normal"/>
              <w:spacing w:lineRule="auto" w:line="240" w:before="0" w:after="0"/>
              <w:ind w:left="470" w:hanging="0"/>
              <w:jc w:val="center"/>
              <w:rPr>
                <w:rFonts w:ascii="Times New Roman" w:hAnsi="Times New Roman"/>
                <w:b/>
                <w:b/>
                <w:bCs/>
                <w:sz w:val="26"/>
                <w:szCs w:val="26"/>
              </w:rPr>
            </w:pPr>
            <w:r>
              <w:rPr>
                <w:rFonts w:ascii="Times New Roman" w:hAnsi="Times New Roman"/>
                <w:b/>
                <w:bCs/>
                <w:sz w:val="26"/>
                <w:szCs w:val="26"/>
              </w:rPr>
              <w:t>Код</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0" w:after="0"/>
              <w:ind w:left="470" w:hanging="0"/>
              <w:jc w:val="center"/>
              <w:rPr>
                <w:rFonts w:ascii="Times New Roman" w:hAnsi="Times New Roman"/>
                <w:b/>
                <w:b/>
                <w:bCs/>
                <w:sz w:val="26"/>
                <w:szCs w:val="26"/>
              </w:rPr>
            </w:pPr>
            <w:r>
              <w:rPr>
                <w:rFonts w:ascii="Times New Roman" w:hAnsi="Times New Roman"/>
                <w:b/>
                <w:bCs/>
                <w:sz w:val="26"/>
                <w:szCs w:val="26"/>
              </w:rPr>
              <w:t>Наименование результата обучения</w:t>
            </w:r>
          </w:p>
        </w:tc>
      </w:tr>
      <w:tr>
        <w:trPr>
          <w:trHeight w:val="263"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Style w:val="Style16"/>
                <w:rFonts w:ascii="Times New Roman" w:hAnsi="Times New Roman"/>
                <w:sz w:val="26"/>
                <w:szCs w:val="26"/>
              </w:rPr>
              <w:t>ВД 1</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sz w:val="26"/>
                <w:szCs w:val="26"/>
              </w:rPr>
            </w:pPr>
            <w:r>
              <w:rPr>
                <w:rStyle w:val="FontStyle48"/>
              </w:rPr>
              <w:t>Изготовление деталей на металлорежущих станках различного вида и</w:t>
              <w:br/>
              <w:t>типа (сверлильных, токарных, фрезерных, копировальных, шпоночных и шлифовальных) по стадиям технологического процесса в соответствии с требованиями охраны труда и экологической безопасности</w:t>
            </w:r>
          </w:p>
        </w:tc>
      </w:tr>
      <w:tr>
        <w:trPr>
          <w:trHeight w:val="353"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1.1</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w:t>
            </w:r>
          </w:p>
        </w:tc>
      </w:tr>
      <w:tr>
        <w:trPr>
          <w:trHeight w:val="402"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1.2</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Осуществлять подготовку к использованию инструмента, оснастки, подналадку металлорежущих станков различного вида и типа (сверлильных, токарных, фрезерных, копировальных, шпоночных и шлифовальных) в соответствии с полученным заданием</w:t>
            </w:r>
          </w:p>
        </w:tc>
      </w:tr>
      <w:tr>
        <w:trPr>
          <w:trHeight w:val="408"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1.3</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Определять последовательность и оптимальные режимы обработки различных изделий на металлорежущих станках различного вида и типа (сверлильных, токарных, фрезерных, копировальных, шпоночных и шлифовальных) в соответствии с заданием.</w:t>
            </w:r>
          </w:p>
        </w:tc>
      </w:tr>
      <w:tr>
        <w:trPr>
          <w:trHeight w:val="408"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1.4</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Вести технологический процесс обработки и доводки деталей, заготовок и инструментов на металлорежущих станках различного вида и типа (сверлильных, токарных, фрезерных, копировальных, шпоночных и шлифовальных) с соблюдением требований к качеству, в соответствии с заданием и технической документацией.</w:t>
            </w:r>
          </w:p>
        </w:tc>
      </w:tr>
      <w:tr>
        <w:trPr/>
        <w:tc>
          <w:tcPr>
            <w:tcW w:w="1975" w:type="dxa"/>
            <w:tcBorders>
              <w:top w:val="single" w:sz="8"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1.</w:t>
            </w:r>
          </w:p>
        </w:tc>
        <w:tc>
          <w:tcPr>
            <w:tcW w:w="8055" w:type="dxa"/>
            <w:tcBorders>
              <w:top w:val="single" w:sz="8"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Style20"/>
              <w:widowControl w:val="false"/>
              <w:ind w:left="10" w:firstLine="49"/>
              <w:jc w:val="both"/>
              <w:rPr>
                <w:rFonts w:ascii="Times New Roman" w:hAnsi="Times New Roman" w:cs="Times New Roman"/>
                <w:sz w:val="26"/>
                <w:szCs w:val="26"/>
              </w:rPr>
            </w:pPr>
            <w:r>
              <w:rPr>
                <w:rFonts w:cs="Times New Roman"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2.</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3.</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4.</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5.</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Использовать информационно-коммуникационные технологии в профессиональной деятельности.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1.</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Выбирать способы решения задач профессиональной деятельности, применительно к различным контекстам</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2.</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Осуществлять поиск, анализ и интерпретацию информации, необходимой для выполнения задач профессиональной деятельности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3.</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Планировать и реализовывать собственное профессиональное и личностное развитие.</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4.</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Работать в коллективе и команде, эффективно взаимодействовать с коллегами, руководством, клиентами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5.</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6.</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7.</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i/>
                <w:i/>
                <w:sz w:val="26"/>
                <w:szCs w:val="26"/>
                <w:lang w:eastAsia="ru-RU"/>
              </w:rPr>
            </w:pPr>
            <w:r>
              <w:rPr>
                <w:rFonts w:eastAsia="Times New Roman" w:ascii="Times New Roman" w:hAnsi="Times New Roman"/>
                <w:sz w:val="26"/>
                <w:szCs w:val="26"/>
                <w:lang w:eastAsia="ru-RU"/>
              </w:rPr>
              <w:t>Содействовать сохранению окружающей среды, ресурсосбережению, эффективно действовать в чрезвычайных ситуациях</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8.</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i/>
                <w:i/>
                <w:sz w:val="26"/>
                <w:szCs w:val="26"/>
                <w:lang w:eastAsia="ru-RU"/>
              </w:rPr>
            </w:pPr>
            <w:r>
              <w:rPr>
                <w:rFonts w:eastAsia="Times New Roman" w:ascii="Times New Roman" w:hAnsi="Times New Roman"/>
                <w:sz w:val="26"/>
                <w:szCs w:val="26"/>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9.</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b/>
                <w:b/>
                <w:sz w:val="26"/>
                <w:szCs w:val="26"/>
                <w:lang w:eastAsia="ru-RU"/>
              </w:rPr>
            </w:pPr>
            <w:r>
              <w:rPr>
                <w:rFonts w:eastAsia="Times New Roman" w:ascii="Times New Roman" w:hAnsi="Times New Roman"/>
                <w:sz w:val="26"/>
                <w:szCs w:val="26"/>
                <w:lang w:eastAsia="ru-RU"/>
              </w:rPr>
              <w:t>Использовать информационные технологии в профессиональной деятельности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10.</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b/>
                <w:b/>
                <w:sz w:val="26"/>
                <w:szCs w:val="26"/>
                <w:lang w:eastAsia="ru-RU"/>
              </w:rPr>
            </w:pPr>
            <w:r>
              <w:rPr>
                <w:rFonts w:eastAsia="Times New Roman" w:ascii="Times New Roman" w:hAnsi="Times New Roman"/>
                <w:sz w:val="26"/>
                <w:szCs w:val="26"/>
                <w:lang w:eastAsia="ru-RU"/>
              </w:rPr>
              <w:t>Пользоваться профессиональной документацией на государственном и иностранном языках.</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11.</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
                <w:b/>
                <w:sz w:val="26"/>
                <w:szCs w:val="26"/>
                <w:lang w:eastAsia="ru-RU"/>
              </w:rPr>
            </w:pPr>
            <w:r>
              <w:rPr>
                <w:rFonts w:eastAsia="Times New Roman" w:ascii="Times New Roman" w:hAnsi="Times New Roman"/>
                <w:sz w:val="26"/>
                <w:szCs w:val="26"/>
              </w:rPr>
              <w:t>Планировать предпринимательскую деятельность в профессиональной сфере</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8</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9</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Экономически активный, предприимчивый, готовый к самозанятости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15</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Способный при взаимодействии с другими</w:t>
              <w:tab/>
              <w:t xml:space="preserve">людьми </w:t>
            </w:r>
            <w:r>
              <w:rPr>
                <w:rFonts w:ascii="Times New Roman" w:hAnsi="Times New Roman"/>
                <w:spacing w:val="-1"/>
                <w:sz w:val="26"/>
                <w:szCs w:val="26"/>
              </w:rPr>
              <w:t xml:space="preserve">достигать </w:t>
            </w:r>
            <w:r>
              <w:rPr>
                <w:rFonts w:ascii="Times New Roman" w:hAnsi="Times New Roman"/>
                <w:spacing w:val="-57"/>
                <w:sz w:val="26"/>
                <w:szCs w:val="26"/>
              </w:rPr>
              <w:t xml:space="preserve"> </w:t>
            </w:r>
            <w:r>
              <w:rPr>
                <w:rFonts w:ascii="Times New Roman" w:hAnsi="Times New Roman"/>
                <w:sz w:val="26"/>
                <w:szCs w:val="26"/>
              </w:rPr>
              <w:t>поставленных</w:t>
            </w:r>
            <w:r>
              <w:rPr>
                <w:rFonts w:ascii="Times New Roman" w:hAnsi="Times New Roman"/>
                <w:spacing w:val="57"/>
                <w:sz w:val="26"/>
                <w:szCs w:val="26"/>
              </w:rPr>
              <w:t xml:space="preserve"> </w:t>
            </w:r>
            <w:r>
              <w:rPr>
                <w:rFonts w:ascii="Times New Roman" w:hAnsi="Times New Roman"/>
                <w:sz w:val="26"/>
                <w:szCs w:val="26"/>
              </w:rPr>
              <w:t>целей,</w:t>
            </w:r>
            <w:r>
              <w:rPr>
                <w:rFonts w:ascii="Times New Roman" w:hAnsi="Times New Roman"/>
                <w:spacing w:val="52"/>
                <w:sz w:val="26"/>
                <w:szCs w:val="26"/>
              </w:rPr>
              <w:t xml:space="preserve"> </w:t>
            </w:r>
            <w:r>
              <w:rPr>
                <w:rFonts w:ascii="Times New Roman" w:hAnsi="Times New Roman"/>
                <w:sz w:val="26"/>
                <w:szCs w:val="26"/>
              </w:rPr>
              <w:t>стремящийся</w:t>
            </w:r>
            <w:r>
              <w:rPr>
                <w:rFonts w:ascii="Times New Roman" w:hAnsi="Times New Roman"/>
                <w:spacing w:val="55"/>
                <w:sz w:val="26"/>
                <w:szCs w:val="26"/>
              </w:rPr>
              <w:t xml:space="preserve"> </w:t>
            </w:r>
            <w:r>
              <w:rPr>
                <w:rFonts w:ascii="Times New Roman" w:hAnsi="Times New Roman"/>
                <w:sz w:val="26"/>
                <w:szCs w:val="26"/>
              </w:rPr>
              <w:t>к</w:t>
            </w:r>
            <w:r>
              <w:rPr>
                <w:rFonts w:ascii="Times New Roman" w:hAnsi="Times New Roman"/>
                <w:spacing w:val="56"/>
                <w:sz w:val="26"/>
                <w:szCs w:val="26"/>
              </w:rPr>
              <w:t xml:space="preserve"> </w:t>
            </w:r>
            <w:r>
              <w:rPr>
                <w:rFonts w:ascii="Times New Roman" w:hAnsi="Times New Roman"/>
                <w:sz w:val="26"/>
                <w:szCs w:val="26"/>
              </w:rPr>
              <w:t>формированию</w:t>
            </w:r>
            <w:r>
              <w:rPr>
                <w:rFonts w:ascii="Times New Roman" w:hAnsi="Times New Roman"/>
                <w:spacing w:val="55"/>
                <w:sz w:val="26"/>
                <w:szCs w:val="26"/>
              </w:rPr>
              <w:t xml:space="preserve"> </w:t>
            </w:r>
            <w:r>
              <w:rPr>
                <w:rFonts w:ascii="Times New Roman" w:hAnsi="Times New Roman"/>
                <w:sz w:val="26"/>
                <w:szCs w:val="26"/>
              </w:rPr>
              <w:t>в</w:t>
            </w:r>
            <w:r>
              <w:rPr>
                <w:rFonts w:ascii="Times New Roman" w:hAnsi="Times New Roman"/>
                <w:spacing w:val="54"/>
                <w:sz w:val="26"/>
                <w:szCs w:val="26"/>
              </w:rPr>
              <w:t xml:space="preserve"> </w:t>
            </w:r>
            <w:r>
              <w:rPr>
                <w:rFonts w:ascii="Times New Roman" w:hAnsi="Times New Roman"/>
                <w:sz w:val="26"/>
                <w:szCs w:val="26"/>
              </w:rPr>
              <w:t>строительной отрасли</w:t>
            </w:r>
            <w:r>
              <w:rPr>
                <w:rFonts w:ascii="Times New Roman" w:hAnsi="Times New Roman"/>
                <w:spacing w:val="16"/>
                <w:sz w:val="26"/>
                <w:szCs w:val="26"/>
              </w:rPr>
              <w:t xml:space="preserve"> </w:t>
            </w:r>
            <w:r>
              <w:rPr>
                <w:rFonts w:ascii="Times New Roman" w:hAnsi="Times New Roman"/>
                <w:sz w:val="26"/>
                <w:szCs w:val="26"/>
              </w:rPr>
              <w:t>и</w:t>
            </w:r>
            <w:r>
              <w:rPr>
                <w:rFonts w:ascii="Times New Roman" w:hAnsi="Times New Roman"/>
                <w:spacing w:val="15"/>
                <w:sz w:val="26"/>
                <w:szCs w:val="26"/>
              </w:rPr>
              <w:t xml:space="preserve"> </w:t>
            </w:r>
            <w:r>
              <w:rPr>
                <w:rFonts w:ascii="Times New Roman" w:hAnsi="Times New Roman"/>
                <w:sz w:val="26"/>
                <w:szCs w:val="26"/>
              </w:rPr>
              <w:t>системе</w:t>
            </w:r>
            <w:r>
              <w:rPr>
                <w:rFonts w:ascii="Times New Roman" w:hAnsi="Times New Roman"/>
                <w:spacing w:val="15"/>
                <w:sz w:val="26"/>
                <w:szCs w:val="26"/>
              </w:rPr>
              <w:t xml:space="preserve"> </w:t>
            </w:r>
            <w:r>
              <w:rPr>
                <w:rFonts w:ascii="Times New Roman" w:hAnsi="Times New Roman"/>
                <w:sz w:val="26"/>
                <w:szCs w:val="26"/>
              </w:rPr>
              <w:t>жилищно-коммунального</w:t>
            </w:r>
            <w:r>
              <w:rPr>
                <w:rFonts w:ascii="Times New Roman" w:hAnsi="Times New Roman"/>
                <w:spacing w:val="14"/>
                <w:sz w:val="26"/>
                <w:szCs w:val="26"/>
              </w:rPr>
              <w:t xml:space="preserve"> </w:t>
            </w:r>
            <w:r>
              <w:rPr>
                <w:rFonts w:ascii="Times New Roman" w:hAnsi="Times New Roman"/>
                <w:sz w:val="26"/>
                <w:szCs w:val="26"/>
              </w:rPr>
              <w:t>хозяйства</w:t>
            </w:r>
            <w:r>
              <w:rPr>
                <w:rFonts w:ascii="Times New Roman" w:hAnsi="Times New Roman"/>
                <w:spacing w:val="14"/>
                <w:sz w:val="26"/>
                <w:szCs w:val="26"/>
              </w:rPr>
              <w:t xml:space="preserve"> </w:t>
            </w:r>
            <w:r>
              <w:rPr>
                <w:rFonts w:ascii="Times New Roman" w:hAnsi="Times New Roman"/>
                <w:sz w:val="26"/>
                <w:szCs w:val="26"/>
              </w:rPr>
              <w:t>личностного</w:t>
            </w:r>
            <w:r>
              <w:rPr>
                <w:rFonts w:ascii="Times New Roman" w:hAnsi="Times New Roman"/>
                <w:spacing w:val="13"/>
                <w:sz w:val="26"/>
                <w:szCs w:val="26"/>
              </w:rPr>
              <w:t xml:space="preserve"> </w:t>
            </w:r>
            <w:r>
              <w:rPr>
                <w:rFonts w:ascii="Times New Roman" w:hAnsi="Times New Roman"/>
                <w:sz w:val="26"/>
                <w:szCs w:val="26"/>
              </w:rPr>
              <w:t>роста</w:t>
            </w:r>
            <w:r>
              <w:rPr>
                <w:rFonts w:ascii="Times New Roman" w:hAnsi="Times New Roman"/>
                <w:spacing w:val="-57"/>
                <w:sz w:val="26"/>
                <w:szCs w:val="26"/>
              </w:rPr>
              <w:t xml:space="preserve">                </w:t>
            </w:r>
            <w:r>
              <w:rPr>
                <w:rFonts w:ascii="Times New Roman" w:hAnsi="Times New Roman"/>
                <w:sz w:val="26"/>
                <w:szCs w:val="26"/>
              </w:rPr>
              <w:t>как</w:t>
            </w:r>
            <w:r>
              <w:rPr>
                <w:rFonts w:ascii="Times New Roman" w:hAnsi="Times New Roman"/>
                <w:spacing w:val="-1"/>
                <w:sz w:val="26"/>
                <w:szCs w:val="26"/>
              </w:rPr>
              <w:t xml:space="preserve"> </w:t>
            </w:r>
            <w:r>
              <w:rPr>
                <w:rFonts w:ascii="Times New Roman" w:hAnsi="Times New Roman"/>
                <w:sz w:val="26"/>
                <w:szCs w:val="26"/>
              </w:rPr>
              <w:t>профессионала</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16</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Способный</w:t>
            </w:r>
            <w:r>
              <w:rPr>
                <w:rFonts w:ascii="Times New Roman" w:hAnsi="Times New Roman"/>
                <w:spacing w:val="1"/>
                <w:sz w:val="26"/>
                <w:szCs w:val="26"/>
              </w:rPr>
              <w:t xml:space="preserve"> </w:t>
            </w:r>
            <w:r>
              <w:rPr>
                <w:rFonts w:ascii="Times New Roman" w:hAnsi="Times New Roman"/>
                <w:sz w:val="26"/>
                <w:szCs w:val="26"/>
              </w:rPr>
              <w:t>искать</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находить</w:t>
            </w:r>
            <w:r>
              <w:rPr>
                <w:rFonts w:ascii="Times New Roman" w:hAnsi="Times New Roman"/>
                <w:spacing w:val="1"/>
                <w:sz w:val="26"/>
                <w:szCs w:val="26"/>
              </w:rPr>
              <w:t xml:space="preserve"> </w:t>
            </w:r>
            <w:r>
              <w:rPr>
                <w:rFonts w:ascii="Times New Roman" w:hAnsi="Times New Roman"/>
                <w:sz w:val="26"/>
                <w:szCs w:val="26"/>
              </w:rPr>
              <w:t>необходимую</w:t>
            </w:r>
            <w:r>
              <w:rPr>
                <w:rFonts w:ascii="Times New Roman" w:hAnsi="Times New Roman"/>
                <w:spacing w:val="1"/>
                <w:sz w:val="26"/>
                <w:szCs w:val="26"/>
              </w:rPr>
              <w:t xml:space="preserve"> </w:t>
            </w:r>
            <w:r>
              <w:rPr>
                <w:rFonts w:ascii="Times New Roman" w:hAnsi="Times New Roman"/>
                <w:sz w:val="26"/>
                <w:szCs w:val="26"/>
              </w:rPr>
              <w:t>информацию</w:t>
            </w:r>
            <w:r>
              <w:rPr>
                <w:rFonts w:ascii="Times New Roman" w:hAnsi="Times New Roman"/>
                <w:spacing w:val="1"/>
                <w:sz w:val="26"/>
                <w:szCs w:val="26"/>
              </w:rPr>
              <w:t xml:space="preserve"> </w:t>
            </w:r>
            <w:r>
              <w:rPr>
                <w:rFonts w:ascii="Times New Roman" w:hAnsi="Times New Roman"/>
                <w:sz w:val="26"/>
                <w:szCs w:val="26"/>
              </w:rPr>
              <w:t>используя</w:t>
            </w:r>
            <w:r>
              <w:rPr>
                <w:rFonts w:ascii="Times New Roman" w:hAnsi="Times New Roman"/>
                <w:spacing w:val="1"/>
                <w:sz w:val="26"/>
                <w:szCs w:val="26"/>
              </w:rPr>
              <w:t xml:space="preserve"> </w:t>
            </w:r>
            <w:r>
              <w:rPr>
                <w:rFonts w:ascii="Times New Roman" w:hAnsi="Times New Roman"/>
                <w:sz w:val="26"/>
                <w:szCs w:val="26"/>
              </w:rPr>
              <w:t>разнообразные</w:t>
            </w:r>
            <w:r>
              <w:rPr>
                <w:rFonts w:ascii="Times New Roman" w:hAnsi="Times New Roman"/>
                <w:spacing w:val="1"/>
                <w:sz w:val="26"/>
                <w:szCs w:val="26"/>
              </w:rPr>
              <w:t xml:space="preserve"> </w:t>
            </w:r>
            <w:r>
              <w:rPr>
                <w:rFonts w:ascii="Times New Roman" w:hAnsi="Times New Roman"/>
                <w:sz w:val="26"/>
                <w:szCs w:val="26"/>
              </w:rPr>
              <w:t>технологии</w:t>
            </w:r>
            <w:r>
              <w:rPr>
                <w:rFonts w:ascii="Times New Roman" w:hAnsi="Times New Roman"/>
                <w:spacing w:val="1"/>
                <w:sz w:val="26"/>
                <w:szCs w:val="26"/>
              </w:rPr>
              <w:t xml:space="preserve"> </w:t>
            </w:r>
            <w:r>
              <w:rPr>
                <w:rFonts w:ascii="Times New Roman" w:hAnsi="Times New Roman"/>
                <w:sz w:val="26"/>
                <w:szCs w:val="26"/>
              </w:rPr>
              <w:t>ее</w:t>
            </w:r>
            <w:r>
              <w:rPr>
                <w:rFonts w:ascii="Times New Roman" w:hAnsi="Times New Roman"/>
                <w:spacing w:val="1"/>
                <w:sz w:val="26"/>
                <w:szCs w:val="26"/>
              </w:rPr>
              <w:t xml:space="preserve"> </w:t>
            </w:r>
            <w:r>
              <w:rPr>
                <w:rFonts w:ascii="Times New Roman" w:hAnsi="Times New Roman"/>
                <w:sz w:val="26"/>
                <w:szCs w:val="26"/>
              </w:rPr>
              <w:t>поиска,</w:t>
            </w:r>
            <w:r>
              <w:rPr>
                <w:rFonts w:ascii="Times New Roman" w:hAnsi="Times New Roman"/>
                <w:spacing w:val="1"/>
                <w:sz w:val="26"/>
                <w:szCs w:val="26"/>
              </w:rPr>
              <w:t xml:space="preserve"> </w:t>
            </w:r>
            <w:r>
              <w:rPr>
                <w:rFonts w:ascii="Times New Roman" w:hAnsi="Times New Roman"/>
                <w:sz w:val="26"/>
                <w:szCs w:val="26"/>
              </w:rPr>
              <w:t>для</w:t>
            </w:r>
            <w:r>
              <w:rPr>
                <w:rFonts w:ascii="Times New Roman" w:hAnsi="Times New Roman"/>
                <w:spacing w:val="1"/>
                <w:sz w:val="26"/>
                <w:szCs w:val="26"/>
              </w:rPr>
              <w:t xml:space="preserve"> </w:t>
            </w:r>
            <w:r>
              <w:rPr>
                <w:rFonts w:ascii="Times New Roman" w:hAnsi="Times New Roman"/>
                <w:sz w:val="26"/>
                <w:szCs w:val="26"/>
              </w:rPr>
              <w:t>решения</w:t>
            </w:r>
            <w:r>
              <w:rPr>
                <w:rFonts w:ascii="Times New Roman" w:hAnsi="Times New Roman"/>
                <w:spacing w:val="1"/>
                <w:sz w:val="26"/>
                <w:szCs w:val="26"/>
              </w:rPr>
              <w:t xml:space="preserve"> </w:t>
            </w:r>
            <w:r>
              <w:rPr>
                <w:rFonts w:ascii="Times New Roman" w:hAnsi="Times New Roman"/>
                <w:sz w:val="26"/>
                <w:szCs w:val="26"/>
              </w:rPr>
              <w:t>возникающих</w:t>
            </w:r>
            <w:r>
              <w:rPr>
                <w:rFonts w:ascii="Times New Roman" w:hAnsi="Times New Roman"/>
                <w:spacing w:val="1"/>
                <w:sz w:val="26"/>
                <w:szCs w:val="26"/>
              </w:rPr>
              <w:t xml:space="preserve"> </w:t>
            </w:r>
            <w:r>
              <w:rPr>
                <w:rFonts w:ascii="Times New Roman" w:hAnsi="Times New Roman"/>
                <w:sz w:val="26"/>
                <w:szCs w:val="26"/>
              </w:rPr>
              <w:t>в</w:t>
            </w:r>
            <w:r>
              <w:rPr>
                <w:rFonts w:ascii="Times New Roman" w:hAnsi="Times New Roman"/>
                <w:spacing w:val="1"/>
                <w:sz w:val="26"/>
                <w:szCs w:val="26"/>
              </w:rPr>
              <w:t xml:space="preserve"> </w:t>
            </w:r>
            <w:r>
              <w:rPr>
                <w:rFonts w:ascii="Times New Roman" w:hAnsi="Times New Roman"/>
                <w:sz w:val="26"/>
                <w:szCs w:val="26"/>
              </w:rPr>
              <w:t>процессе</w:t>
            </w:r>
            <w:r>
              <w:rPr>
                <w:rFonts w:ascii="Times New Roman" w:hAnsi="Times New Roman"/>
                <w:spacing w:val="53"/>
                <w:sz w:val="26"/>
                <w:szCs w:val="26"/>
              </w:rPr>
              <w:t xml:space="preserve"> </w:t>
            </w:r>
            <w:r>
              <w:rPr>
                <w:rFonts w:ascii="Times New Roman" w:hAnsi="Times New Roman"/>
                <w:sz w:val="26"/>
                <w:szCs w:val="26"/>
              </w:rPr>
              <w:t>производственной</w:t>
            </w:r>
            <w:r>
              <w:rPr>
                <w:rFonts w:ascii="Times New Roman" w:hAnsi="Times New Roman"/>
                <w:spacing w:val="56"/>
                <w:sz w:val="26"/>
                <w:szCs w:val="26"/>
              </w:rPr>
              <w:t xml:space="preserve"> </w:t>
            </w:r>
            <w:r>
              <w:rPr>
                <w:rFonts w:ascii="Times New Roman" w:hAnsi="Times New Roman"/>
                <w:sz w:val="26"/>
                <w:szCs w:val="26"/>
              </w:rPr>
              <w:t>деятельности</w:t>
            </w:r>
            <w:r>
              <w:rPr>
                <w:rFonts w:ascii="Times New Roman" w:hAnsi="Times New Roman"/>
                <w:spacing w:val="54"/>
                <w:sz w:val="26"/>
                <w:szCs w:val="26"/>
              </w:rPr>
              <w:t xml:space="preserve"> </w:t>
            </w:r>
            <w:r>
              <w:rPr>
                <w:rFonts w:ascii="Times New Roman" w:hAnsi="Times New Roman"/>
                <w:sz w:val="26"/>
                <w:szCs w:val="26"/>
              </w:rPr>
              <w:t>проблем</w:t>
            </w:r>
            <w:r>
              <w:rPr>
                <w:rFonts w:ascii="Times New Roman" w:hAnsi="Times New Roman"/>
                <w:spacing w:val="54"/>
                <w:sz w:val="26"/>
                <w:szCs w:val="26"/>
              </w:rPr>
              <w:t xml:space="preserve"> </w:t>
            </w:r>
            <w:r>
              <w:rPr>
                <w:rFonts w:ascii="Times New Roman" w:hAnsi="Times New Roman"/>
                <w:sz w:val="26"/>
                <w:szCs w:val="26"/>
              </w:rPr>
              <w:t>при</w:t>
            </w:r>
            <w:r>
              <w:rPr>
                <w:rFonts w:ascii="Times New Roman" w:hAnsi="Times New Roman"/>
                <w:spacing w:val="56"/>
                <w:sz w:val="26"/>
                <w:szCs w:val="26"/>
              </w:rPr>
              <w:t xml:space="preserve"> </w:t>
            </w:r>
            <w:r>
              <w:rPr>
                <w:rFonts w:ascii="Times New Roman" w:hAnsi="Times New Roman"/>
                <w:sz w:val="26"/>
                <w:szCs w:val="26"/>
              </w:rPr>
              <w:t>строительстве</w:t>
            </w:r>
            <w:r>
              <w:rPr>
                <w:rFonts w:ascii="Times New Roman" w:hAnsi="Times New Roman"/>
                <w:spacing w:val="54"/>
                <w:sz w:val="26"/>
                <w:szCs w:val="26"/>
              </w:rPr>
              <w:t xml:space="preserve"> </w:t>
            </w:r>
            <w:r>
              <w:rPr>
                <w:rFonts w:ascii="Times New Roman" w:hAnsi="Times New Roman"/>
                <w:sz w:val="26"/>
                <w:szCs w:val="26"/>
              </w:rPr>
              <w:t>и эксплуатации</w:t>
            </w:r>
            <w:r>
              <w:rPr>
                <w:rFonts w:ascii="Times New Roman" w:hAnsi="Times New Roman"/>
                <w:spacing w:val="-3"/>
                <w:sz w:val="26"/>
                <w:szCs w:val="26"/>
              </w:rPr>
              <w:t xml:space="preserve"> </w:t>
            </w:r>
            <w:r>
              <w:rPr>
                <w:rFonts w:ascii="Times New Roman" w:hAnsi="Times New Roman"/>
                <w:sz w:val="26"/>
                <w:szCs w:val="26"/>
              </w:rPr>
              <w:t>объектов</w:t>
            </w:r>
            <w:r>
              <w:rPr>
                <w:rFonts w:ascii="Times New Roman" w:hAnsi="Times New Roman"/>
                <w:spacing w:val="-8"/>
                <w:sz w:val="26"/>
                <w:szCs w:val="26"/>
              </w:rPr>
              <w:t xml:space="preserve"> </w:t>
            </w:r>
            <w:r>
              <w:rPr>
                <w:rFonts w:ascii="Times New Roman" w:hAnsi="Times New Roman"/>
                <w:sz w:val="26"/>
                <w:szCs w:val="26"/>
              </w:rPr>
              <w:t>капитального</w:t>
            </w:r>
            <w:r>
              <w:rPr>
                <w:rFonts w:ascii="Times New Roman" w:hAnsi="Times New Roman"/>
                <w:spacing w:val="-4"/>
                <w:sz w:val="26"/>
                <w:szCs w:val="26"/>
              </w:rPr>
              <w:t xml:space="preserve"> </w:t>
            </w:r>
            <w:r>
              <w:rPr>
                <w:rFonts w:ascii="Times New Roman" w:hAnsi="Times New Roman"/>
                <w:sz w:val="26"/>
                <w:szCs w:val="26"/>
              </w:rPr>
              <w:t>строительства. Умение грамотно использовать профессиональную документацию.</w:t>
            </w:r>
          </w:p>
        </w:tc>
      </w:tr>
      <w:tr>
        <w:trPr/>
        <w:tc>
          <w:tcPr>
            <w:tcW w:w="1975" w:type="dxa"/>
            <w:tcBorders>
              <w:top w:val="single" w:sz="2" w:space="0" w:color="000000"/>
              <w:left w:val="single" w:sz="8" w:space="0" w:color="000000"/>
              <w:bottom w:val="single" w:sz="4" w:space="0" w:color="000000"/>
              <w:right w:val="single" w:sz="2" w:space="0" w:color="000000"/>
              <w:insideH w:val="single" w:sz="4"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17</w:t>
            </w:r>
          </w:p>
        </w:tc>
        <w:tc>
          <w:tcPr>
            <w:tcW w:w="8055" w:type="dxa"/>
            <w:tcBorders>
              <w:top w:val="single" w:sz="2" w:space="0" w:color="000000"/>
              <w:left w:val="single" w:sz="2" w:space="0" w:color="000000"/>
              <w:bottom w:val="single" w:sz="4" w:space="0" w:color="000000"/>
              <w:right w:val="single" w:sz="8" w:space="0" w:color="000000"/>
              <w:insideH w:val="single" w:sz="4"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pPr>
        <w:pStyle w:val="Normal"/>
        <w:ind w:left="425" w:hanging="0"/>
        <w:jc w:val="center"/>
        <w:rPr>
          <w:b/>
          <w:b/>
          <w:bCs/>
          <w:sz w:val="26"/>
          <w:szCs w:val="26"/>
        </w:rPr>
      </w:pPr>
      <w:r>
        <w:rPr>
          <w:b/>
          <w:bCs/>
          <w:sz w:val="26"/>
          <w:szCs w:val="26"/>
        </w:rPr>
      </w:r>
    </w:p>
    <w:p>
      <w:pPr>
        <w:pStyle w:val="Normal"/>
        <w:ind w:left="425" w:hanging="0"/>
        <w:jc w:val="center"/>
        <w:rPr>
          <w:b/>
          <w:b/>
          <w:bCs/>
          <w:sz w:val="26"/>
          <w:szCs w:val="26"/>
        </w:rPr>
      </w:pPr>
      <w:r>
        <w:rPr>
          <w:b/>
          <w:bCs/>
          <w:sz w:val="26"/>
          <w:szCs w:val="26"/>
        </w:rPr>
      </w:r>
    </w:p>
    <w:p>
      <w:pPr>
        <w:pStyle w:val="ListParagraph"/>
        <w:numPr>
          <w:ilvl w:val="0"/>
          <w:numId w:val="1"/>
        </w:numPr>
        <w:jc w:val="center"/>
        <w:rPr>
          <w:b/>
          <w:b/>
          <w:bCs/>
          <w:sz w:val="26"/>
          <w:szCs w:val="26"/>
        </w:rPr>
      </w:pPr>
      <w:r>
        <w:rPr>
          <w:b/>
          <w:sz w:val="26"/>
          <w:szCs w:val="26"/>
        </w:rPr>
        <w:t xml:space="preserve">Планирование </w:t>
      </w:r>
      <w:r>
        <w:rPr>
          <w:b/>
          <w:bCs/>
          <w:sz w:val="26"/>
          <w:szCs w:val="26"/>
        </w:rPr>
        <w:t>внеаудиторной самостоятельной работы</w:t>
      </w:r>
    </w:p>
    <w:p>
      <w:pPr>
        <w:pStyle w:val="ListParagraph"/>
        <w:ind w:left="425" w:hanging="0"/>
        <w:rPr>
          <w:b/>
          <w:b/>
          <w:bCs/>
          <w:sz w:val="26"/>
          <w:szCs w:val="26"/>
        </w:rPr>
      </w:pPr>
      <w:r>
        <w:rPr>
          <w:b/>
          <w:bCs/>
          <w:sz w:val="26"/>
          <w:szCs w:val="26"/>
        </w:rPr>
      </w:r>
    </w:p>
    <w:tbl>
      <w:tblPr>
        <w:tblW w:w="9924" w:type="dxa"/>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843"/>
        <w:gridCol w:w="4679"/>
        <w:gridCol w:w="992"/>
        <w:gridCol w:w="2409"/>
      </w:tblGrid>
      <w:tr>
        <w:trPr/>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Наименование раздела, темы</w:t>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 xml:space="preserve">Название внеаудиторной </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Количество часов</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Форма представления результата</w:t>
            </w:r>
          </w:p>
        </w:tc>
      </w:tr>
      <w:tr>
        <w:trPr>
          <w:trHeight w:val="1110" w:hRule="atLeast"/>
        </w:trPr>
        <w:tc>
          <w:tcPr>
            <w:tcW w:w="184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b/>
                <w:b/>
                <w:bCs/>
                <w:sz w:val="28"/>
                <w:szCs w:val="28"/>
                <w:lang w:eastAsia="ru-RU"/>
              </w:rPr>
            </w:pPr>
            <w:r>
              <w:rPr>
                <w:rFonts w:eastAsia="Times New Roman" w:ascii="Times New Roman" w:hAnsi="Times New Roman"/>
                <w:b/>
                <w:bCs/>
                <w:sz w:val="28"/>
                <w:szCs w:val="28"/>
                <w:lang w:eastAsia="ru-RU"/>
              </w:rPr>
              <w:t>Тема 1.10.</w:t>
            </w:r>
          </w:p>
          <w:p>
            <w:pPr>
              <w:pStyle w:val="Normal"/>
              <w:spacing w:lineRule="auto" w:line="240" w:before="0" w:after="0"/>
              <w:ind w:firstLine="5"/>
              <w:rPr>
                <w:rFonts w:ascii="Times New Roman" w:hAnsi="Times New Roman" w:eastAsia="Times New Roman"/>
                <w:sz w:val="28"/>
                <w:szCs w:val="28"/>
                <w:lang w:eastAsia="ru-RU"/>
              </w:rPr>
            </w:pPr>
            <w:r>
              <w:rPr>
                <w:rFonts w:eastAsia="Times New Roman" w:ascii="Times New Roman" w:hAnsi="Times New Roman"/>
                <w:sz w:val="28"/>
                <w:szCs w:val="28"/>
                <w:lang w:eastAsia="ru-RU"/>
              </w:rPr>
              <w:t>Пульт управления станком с ЧПУ</w:t>
            </w:r>
          </w:p>
          <w:p>
            <w:pPr>
              <w:pStyle w:val="Normal"/>
              <w:spacing w:lineRule="auto" w:line="240" w:before="0" w:after="0"/>
              <w:rPr>
                <w:rFonts w:ascii="Times New Roman" w:hAnsi="Times New Roman" w:eastAsia="Times New Roman"/>
                <w:sz w:val="26"/>
                <w:szCs w:val="26"/>
                <w:lang w:eastAsia="ru-RU"/>
              </w:rPr>
            </w:pPr>
            <w:r>
              <w:rPr>
                <w:rFonts w:eastAsia="Times New Roman" w:ascii="Times New Roman" w:hAnsi="Times New Roman"/>
                <w:sz w:val="26"/>
                <w:szCs w:val="26"/>
                <w:lang w:eastAsia="ru-RU"/>
              </w:rPr>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0" w:leader="none"/>
              </w:tabs>
              <w:spacing w:lineRule="auto" w:line="240" w:before="0" w:after="0"/>
              <w:ind w:left="34" w:hanging="0"/>
              <w:rPr>
                <w:rFonts w:ascii="Times New Roman" w:hAnsi="Times New Roman" w:eastAsia="Times New Roman"/>
                <w:sz w:val="26"/>
                <w:szCs w:val="26"/>
                <w:lang w:eastAsia="ru-RU"/>
              </w:rPr>
            </w:pPr>
            <w:r>
              <w:rPr>
                <w:rFonts w:eastAsia="Times New Roman" w:ascii="Times New Roman" w:hAnsi="Times New Roman"/>
                <w:sz w:val="26"/>
                <w:szCs w:val="26"/>
                <w:lang w:eastAsia="ru-RU"/>
              </w:rPr>
              <w:t>Работа с нормативной, учебной и специальной технической литературой с использованием методических рекомендаций преподавателя.</w:t>
            </w:r>
          </w:p>
          <w:p>
            <w:pPr>
              <w:pStyle w:val="Normal"/>
              <w:tabs>
                <w:tab w:val="left" w:pos="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4" w:hanging="0"/>
              <w:rPr>
                <w:rFonts w:ascii="Times New Roman" w:hAnsi="Times New Roman"/>
                <w:sz w:val="26"/>
                <w:szCs w:val="26"/>
              </w:rPr>
            </w:pPr>
            <w:r>
              <w:rPr>
                <w:rFonts w:ascii="Times New Roman" w:hAnsi="Times New Roman"/>
                <w:sz w:val="26"/>
                <w:szCs w:val="26"/>
              </w:rPr>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jc w:val="center"/>
              <w:outlineLvl w:val="0"/>
              <w:rPr>
                <w:rFonts w:ascii="Times New Roman" w:hAnsi="Times New Roman"/>
                <w:bCs/>
                <w:sz w:val="26"/>
                <w:szCs w:val="26"/>
              </w:rPr>
            </w:pPr>
            <w:r>
              <w:rPr>
                <w:rFonts w:ascii="Times New Roman" w:hAnsi="Times New Roman"/>
                <w:bCs/>
                <w:sz w:val="26"/>
                <w:szCs w:val="26"/>
              </w:rPr>
              <w:t>2</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Защита реферата</w:t>
            </w:r>
          </w:p>
        </w:tc>
      </w:tr>
      <w:tr>
        <w:trPr>
          <w:trHeight w:val="1887" w:hRule="atLeast"/>
        </w:trPr>
        <w:tc>
          <w:tcPr>
            <w:tcW w:w="184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sz w:val="26"/>
                <w:szCs w:val="26"/>
              </w:rPr>
            </w:pPr>
            <w:r>
              <w:rPr>
                <w:rFonts w:ascii="Times New Roman" w:hAnsi="Times New Roman"/>
                <w:sz w:val="26"/>
                <w:szCs w:val="26"/>
              </w:rPr>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0" w:leader="none"/>
              </w:tabs>
              <w:spacing w:lineRule="auto" w:line="240" w:before="0" w:after="0"/>
              <w:ind w:left="34" w:hanging="0"/>
              <w:rPr>
                <w:sz w:val="26"/>
                <w:szCs w:val="26"/>
              </w:rPr>
            </w:pPr>
            <w:r>
              <w:rPr>
                <w:rFonts w:eastAsia="Times New Roman" w:ascii="Times New Roman" w:hAnsi="Times New Roman"/>
                <w:sz w:val="26"/>
                <w:szCs w:val="26"/>
                <w:lang w:eastAsia="ru-RU"/>
              </w:rPr>
              <w:t>Подготовка к практическим занятиям с использованием методических рекомендаций преподавателя; оформление результатов практических занятий, отчётов, подготовка</w:t>
              <w:br/>
              <w:t>к их защите.</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jc w:val="center"/>
              <w:outlineLvl w:val="0"/>
              <w:rPr>
                <w:rFonts w:ascii="Times New Roman" w:hAnsi="Times New Roman"/>
                <w:bCs/>
                <w:sz w:val="26"/>
                <w:szCs w:val="26"/>
              </w:rPr>
            </w:pPr>
            <w:r>
              <w:rPr>
                <w:rFonts w:ascii="Times New Roman" w:hAnsi="Times New Roman"/>
                <w:bCs/>
                <w:sz w:val="26"/>
                <w:szCs w:val="26"/>
              </w:rPr>
              <w:t>2</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Представление мультимедийной презентации</w:t>
            </w:r>
          </w:p>
        </w:tc>
      </w:tr>
      <w:tr>
        <w:trPr>
          <w:trHeight w:val="329" w:hRule="atLeast"/>
        </w:trPr>
        <w:tc>
          <w:tcPr>
            <w:tcW w:w="184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sz w:val="26"/>
                <w:szCs w:val="26"/>
              </w:rPr>
            </w:pPr>
            <w:r>
              <w:rPr>
                <w:rFonts w:ascii="Times New Roman" w:hAnsi="Times New Roman"/>
                <w:sz w:val="26"/>
                <w:szCs w:val="26"/>
              </w:rPr>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0" w:leader="none"/>
              </w:tabs>
              <w:spacing w:lineRule="auto" w:line="240" w:before="0" w:after="0"/>
              <w:ind w:left="34" w:hanging="0"/>
              <w:rPr>
                <w:rFonts w:ascii="Times New Roman" w:hAnsi="Times New Roman" w:eastAsia="Times New Roman"/>
                <w:sz w:val="26"/>
                <w:szCs w:val="26"/>
                <w:lang w:eastAsia="ru-RU"/>
              </w:rPr>
            </w:pPr>
            <w:r>
              <w:rPr>
                <w:rFonts w:eastAsia="Times New Roman" w:ascii="Times New Roman" w:hAnsi="Times New Roman"/>
                <w:sz w:val="26"/>
                <w:szCs w:val="26"/>
                <w:lang w:eastAsia="ru-RU"/>
              </w:rPr>
              <w:t>Работа с рекомендуемыми интернет-ресурсами</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jc w:val="center"/>
              <w:outlineLvl w:val="0"/>
              <w:rPr>
                <w:rFonts w:ascii="Times New Roman" w:hAnsi="Times New Roman"/>
                <w:bCs/>
                <w:sz w:val="26"/>
                <w:szCs w:val="26"/>
              </w:rPr>
            </w:pPr>
            <w:r>
              <w:rPr>
                <w:rFonts w:ascii="Times New Roman" w:hAnsi="Times New Roman"/>
                <w:bCs/>
                <w:sz w:val="26"/>
                <w:szCs w:val="26"/>
              </w:rPr>
              <w:t>2</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Защита доклада</w:t>
            </w:r>
          </w:p>
        </w:tc>
      </w:tr>
      <w:tr>
        <w:trPr/>
        <w:tc>
          <w:tcPr>
            <w:tcW w:w="652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Всего часов</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6</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r>
    </w:tbl>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rPr>
          <w:rFonts w:ascii="Times New Roman" w:hAnsi="Times New Roman"/>
          <w:b/>
          <w:b/>
          <w:bCs/>
          <w:color w:val="000000"/>
          <w:sz w:val="26"/>
          <w:szCs w:val="26"/>
        </w:rPr>
      </w:pPr>
      <w:r>
        <w:rPr>
          <w:rFonts w:ascii="Times New Roman" w:hAnsi="Times New Roman"/>
          <w:b/>
          <w:bCs/>
          <w:color w:val="000000"/>
          <w:sz w:val="26"/>
          <w:szCs w:val="26"/>
        </w:rPr>
      </w:r>
      <w:r>
        <w:br w:type="page"/>
      </w:r>
    </w:p>
    <w:p>
      <w:pPr>
        <w:pStyle w:val="Normal"/>
        <w:spacing w:lineRule="auto" w:line="240" w:before="0" w:after="0"/>
        <w:jc w:val="center"/>
        <w:rPr>
          <w:rFonts w:ascii="Times New Roman" w:hAnsi="Times New Roman"/>
          <w:b/>
          <w:b/>
          <w:bCs/>
          <w:color w:val="000000"/>
          <w:sz w:val="26"/>
          <w:szCs w:val="26"/>
        </w:rPr>
      </w:pPr>
      <w:r>
        <w:rPr>
          <w:rFonts w:ascii="Times New Roman" w:hAnsi="Times New Roman"/>
          <w:b/>
          <w:bCs/>
          <w:color w:val="000000"/>
          <w:sz w:val="26"/>
          <w:szCs w:val="26"/>
        </w:rPr>
        <w:t xml:space="preserve">3. Общие рекомендации обучающемуся </w:t>
        <w:br/>
        <w:t xml:space="preserve">по выполнению </w:t>
      </w:r>
      <w:r>
        <w:rPr>
          <w:rFonts w:ascii="Times New Roman" w:hAnsi="Times New Roman"/>
          <w:b/>
          <w:bCs/>
          <w:sz w:val="26"/>
          <w:szCs w:val="26"/>
        </w:rPr>
        <w:t>внеаудиторных самостоятельных</w:t>
      </w:r>
      <w:r>
        <w:rPr>
          <w:rFonts w:ascii="Times New Roman" w:hAnsi="Times New Roman"/>
          <w:b/>
          <w:bCs/>
          <w:color w:val="000000"/>
          <w:sz w:val="26"/>
          <w:szCs w:val="26"/>
        </w:rPr>
        <w:t xml:space="preserve"> работ</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 xml:space="preserve">Внимательно прочитайте название темы, цели и задачи самостоятельной работы. </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Продумайте ход выполнения работы.</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pPr>
        <w:pStyle w:val="Normal"/>
        <w:widowControl w:val="false"/>
        <w:numPr>
          <w:ilvl w:val="0"/>
          <w:numId w:val="2"/>
        </w:numPr>
        <w:tabs>
          <w:tab w:val="left" w:pos="993" w:leader="none"/>
        </w:tabs>
        <w:spacing w:lineRule="auto" w:line="240" w:before="0" w:after="0"/>
        <w:ind w:left="0" w:firstLine="567"/>
        <w:rPr>
          <w:rFonts w:ascii="Times New Roman" w:hAnsi="Times New Roman"/>
          <w:sz w:val="26"/>
          <w:szCs w:val="26"/>
        </w:rPr>
      </w:pPr>
      <w:r>
        <w:rPr>
          <w:rFonts w:ascii="Times New Roman" w:hAnsi="Times New Roman"/>
          <w:sz w:val="26"/>
          <w:szCs w:val="26"/>
        </w:rPr>
        <w:t xml:space="preserve">Если при выполнении </w:t>
      </w:r>
      <w:r>
        <w:rPr>
          <w:rFonts w:ascii="Times New Roman" w:hAnsi="Times New Roman"/>
          <w:color w:val="000000"/>
          <w:sz w:val="26"/>
          <w:szCs w:val="26"/>
        </w:rPr>
        <w:t xml:space="preserve">самостоятельной </w:t>
      </w:r>
      <w:r>
        <w:rPr>
          <w:rFonts w:ascii="Times New Roman" w:hAnsi="Times New Roman"/>
          <w:sz w:val="26"/>
          <w:szCs w:val="26"/>
        </w:rPr>
        <w:t xml:space="preserve">работы применяется </w:t>
      </w:r>
      <w:r>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pPr>
        <w:pStyle w:val="Normal"/>
        <w:widowControl w:val="false"/>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pPr>
        <w:pStyle w:val="Normal"/>
        <w:widowControl w:val="false"/>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 xml:space="preserve">По окончании выполнения самостоятельной работы </w:t>
      </w:r>
      <w:r>
        <w:rPr>
          <w:rFonts w:ascii="Times New Roman" w:hAnsi="Times New Roman"/>
          <w:sz w:val="26"/>
          <w:szCs w:val="26"/>
        </w:rPr>
        <w:t xml:space="preserve">составьте письменный или устный отчет в соответствии с теми методическими </w:t>
      </w:r>
      <w:r>
        <w:rPr>
          <w:rFonts w:ascii="Times New Roman" w:hAnsi="Times New Roman"/>
          <w:color w:val="000000"/>
          <w:sz w:val="26"/>
          <w:szCs w:val="26"/>
        </w:rPr>
        <w:t>указаниями</w:t>
      </w:r>
      <w:r>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pPr>
        <w:pStyle w:val="Normal"/>
        <w:widowControl w:val="false"/>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С</w:t>
      </w:r>
      <w:r>
        <w:rPr>
          <w:rFonts w:ascii="Times New Roman" w:hAnsi="Times New Roman"/>
          <w:color w:val="000000"/>
          <w:sz w:val="26"/>
          <w:szCs w:val="26"/>
        </w:rPr>
        <w:t>дайте готовую работу преподавателю для проверки точно в срок.</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eastAsia="Arial-BoldMT"/>
          <w:sz w:val="26"/>
          <w:szCs w:val="26"/>
        </w:rPr>
      </w:pPr>
      <w:r>
        <w:rPr>
          <w:rFonts w:ascii="Times New Roman" w:hAnsi="Times New Roman"/>
          <w:sz w:val="26"/>
          <w:szCs w:val="26"/>
        </w:rPr>
        <w:t xml:space="preserve">Если </w:t>
      </w:r>
      <w:r>
        <w:rPr>
          <w:rFonts w:eastAsia="Arial-BoldMT" w:ascii="Times New Roman"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Участвуйте в обсуждении полученных результатов самостоятельной работы.</w:t>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ind w:firstLine="360"/>
        <w:jc w:val="both"/>
        <w:rPr>
          <w:rFonts w:ascii="Times New Roman" w:hAnsi="Times New Roman"/>
          <w:sz w:val="26"/>
          <w:szCs w:val="26"/>
        </w:rPr>
      </w:pPr>
      <w:r>
        <w:rPr>
          <w:rFonts w:ascii="Times New Roman" w:hAnsi="Times New Roman"/>
          <w:sz w:val="26"/>
          <w:szCs w:val="26"/>
        </w:rPr>
        <w:t xml:space="preserve">Перечень видов самостоятельной работы представлен в таблице </w:t>
      </w:r>
    </w:p>
    <w:tbl>
      <w:tblPr>
        <w:tblW w:w="946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1020"/>
        <w:gridCol w:w="5342"/>
        <w:gridCol w:w="3102"/>
      </w:tblGrid>
      <w:tr>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Кол-во часов</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Вид самостоятельной работы</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Форма контроля</w:t>
            </w:r>
          </w:p>
        </w:tc>
      </w:tr>
      <w:tr>
        <w:trPr>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28</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23"/>
              <w:tabs>
                <w:tab w:val="clear" w:pos="4677"/>
                <w:tab w:val="clear" w:pos="9355"/>
              </w:tabs>
              <w:rPr>
                <w:rFonts w:ascii="Times New Roman" w:hAnsi="Times New Roman"/>
                <w:sz w:val="26"/>
                <w:szCs w:val="26"/>
              </w:rPr>
            </w:pPr>
            <w:r>
              <w:rPr>
                <w:rFonts w:ascii="Times New Roman" w:hAnsi="Times New Roman"/>
                <w:sz w:val="26"/>
                <w:szCs w:val="26"/>
              </w:rPr>
              <w:t>Конспектирование</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Самоотчет</w:t>
            </w:r>
          </w:p>
        </w:tc>
      </w:tr>
      <w:tr>
        <w:trPr>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4</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23"/>
              <w:tabs>
                <w:tab w:val="clear" w:pos="4677"/>
                <w:tab w:val="clear" w:pos="9355"/>
              </w:tabs>
              <w:rPr>
                <w:rFonts w:ascii="Times New Roman" w:hAnsi="Times New Roman"/>
                <w:sz w:val="26"/>
                <w:szCs w:val="26"/>
              </w:rPr>
            </w:pPr>
            <w:r>
              <w:rPr>
                <w:rFonts w:ascii="Times New Roman" w:hAnsi="Times New Roman"/>
                <w:sz w:val="26"/>
                <w:szCs w:val="26"/>
              </w:rPr>
              <w:t>Подготовка и написание докладов</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Защита доклада</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5</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Подготовка и написание сообщения</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Защита сообщения</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2</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Оформление мультимедийных презентаций учебных разделов и тем</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Представление мультимедийной презентации</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1</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Подготовка и написание рефератов</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Защита реферата</w:t>
            </w:r>
          </w:p>
        </w:tc>
      </w:tr>
    </w:tbl>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1"/>
        <w:rPr>
          <w:b/>
          <w:b/>
          <w:sz w:val="26"/>
          <w:szCs w:val="26"/>
        </w:rPr>
      </w:pPr>
      <w:bookmarkStart w:id="4" w:name="_Toc354667570"/>
      <w:r>
        <w:rPr>
          <w:b/>
          <w:sz w:val="26"/>
          <w:szCs w:val="26"/>
        </w:rPr>
        <w:t>Методические рекомендации по работе с литературой</w:t>
      </w:r>
      <w:bookmarkEnd w:id="4"/>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занятиям: семинарским, практическим, при подготовке к зачетам, экзаменам, тестированию участию в научных конференциях.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Умение работать с литературой означает научиться осмысленно пользоваться источниками.</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Существует несколько методов работы с литературой.</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Один из них - самый известный - </w:t>
      </w:r>
      <w:r>
        <w:rPr>
          <w:rFonts w:ascii="Times New Roman" w:hAnsi="Times New Roman"/>
          <w:sz w:val="26"/>
          <w:szCs w:val="26"/>
          <w:u w:val="single"/>
        </w:rPr>
        <w:t>метод повторения</w:t>
      </w:r>
      <w:r>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Наиболее эффективный метод - </w:t>
      </w:r>
      <w:r>
        <w:rPr>
          <w:rFonts w:ascii="Times New Roman" w:hAnsi="Times New Roman"/>
          <w:sz w:val="26"/>
          <w:szCs w:val="26"/>
          <w:u w:val="single"/>
        </w:rPr>
        <w:t>метод кодирования</w:t>
      </w:r>
      <w:r>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Для улучшения обработки информации очень важно устанавливать осмысленные связи, структурировать новые сведения.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Изучение научной учебной и иной литературы требует ведения рабочих записей.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pPr>
        <w:pStyle w:val="Normal"/>
        <w:spacing w:lineRule="auto" w:line="240" w:before="0" w:after="0"/>
        <w:ind w:firstLine="709"/>
        <w:jc w:val="both"/>
        <w:rPr>
          <w:rFonts w:ascii="Times New Roman" w:hAnsi="Times New Roman"/>
          <w:sz w:val="26"/>
          <w:szCs w:val="26"/>
        </w:rPr>
      </w:pPr>
      <w:r>
        <w:rPr>
          <w:rFonts w:ascii="Times New Roman" w:hAnsi="Times New Roman"/>
          <w:b/>
          <w:sz w:val="26"/>
          <w:szCs w:val="26"/>
        </w:rPr>
        <w:t>План</w:t>
      </w:r>
      <w:r>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Преимущество плана состоит в следующем.</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Во-первых</w:t>
      </w:r>
      <w:r>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Во-вторых</w:t>
      </w:r>
      <w:r>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В-третьих</w:t>
      </w:r>
      <w:r>
        <w:rPr>
          <w:rFonts w:ascii="Times New Roman" w:hAnsi="Times New Roman"/>
          <w:sz w:val="26"/>
          <w:szCs w:val="26"/>
        </w:rPr>
        <w:t>, план позволяет – при последующем возвращении к нему – быстрее обычного вспомнить прочитанное.</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В-четвертых</w:t>
      </w:r>
      <w:r>
        <w:rPr>
          <w:rFonts w:ascii="Times New Roman" w:hAnsi="Times New Roman"/>
          <w:sz w:val="26"/>
          <w:szCs w:val="26"/>
        </w:rPr>
        <w:t>, С помощью плана гораздо удобнее отыскивать в источнике нужные места, факты, цитаты и т.д.</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Выписки</w:t>
      </w:r>
      <w:r>
        <w:rPr>
          <w:rFonts w:ascii="Times New Roman" w:hAnsi="Times New Roman"/>
          <w:sz w:val="26"/>
          <w:szCs w:val="26"/>
        </w:rPr>
        <w:t xml:space="preserve"> - небольшие фрагменты текста (неполные и полные предложения, отделы абзацы, а также дословные и близкие к дословной записи об излагаемых в нем фактах), содержащие в себе квинтэссенцию содержания прочитанного.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Тезисы</w:t>
      </w:r>
      <w:r>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Отличие тезисов от обычных выписок состоит в следующем. </w:t>
      </w:r>
      <w:r>
        <w:rPr>
          <w:rFonts w:ascii="Times New Roman" w:hAnsi="Times New Roman"/>
          <w:i/>
          <w:sz w:val="26"/>
          <w:szCs w:val="26"/>
        </w:rPr>
        <w:t>Во-первых</w:t>
      </w:r>
      <w:r>
        <w:rPr>
          <w:rFonts w:ascii="Times New Roman" w:hAnsi="Times New Roman"/>
          <w:sz w:val="26"/>
          <w:szCs w:val="26"/>
        </w:rPr>
        <w:t xml:space="preserve">, тезисам присуща значительно более высокая степень концентрации материала.  </w:t>
      </w:r>
      <w:r>
        <w:rPr>
          <w:rFonts w:ascii="Times New Roman" w:hAnsi="Times New Roman"/>
          <w:i/>
          <w:sz w:val="26"/>
          <w:szCs w:val="26"/>
        </w:rPr>
        <w:t>Во-вторых</w:t>
      </w:r>
      <w:r>
        <w:rPr>
          <w:rFonts w:ascii="Times New Roman" w:hAnsi="Times New Roman"/>
          <w:sz w:val="26"/>
          <w:szCs w:val="26"/>
        </w:rPr>
        <w:t xml:space="preserve">, в тезисах отмечается преобладание выводов над общими рассуждениями. </w:t>
      </w:r>
      <w:r>
        <w:rPr>
          <w:rFonts w:ascii="Times New Roman" w:hAnsi="Times New Roman"/>
          <w:i/>
          <w:sz w:val="26"/>
          <w:szCs w:val="26"/>
        </w:rPr>
        <w:t>В-третьих</w:t>
      </w:r>
      <w:r>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Аннотация</w:t>
      </w:r>
      <w:r>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 xml:space="preserve">Резюме </w:t>
      </w:r>
      <w:r>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Конспект</w:t>
      </w:r>
      <w:r>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pPr>
        <w:pStyle w:val="Normal"/>
        <w:spacing w:lineRule="auto" w:line="240" w:before="0" w:after="0"/>
        <w:jc w:val="center"/>
        <w:rPr>
          <w:rStyle w:val="11"/>
          <w:rFonts w:eastAsiaTheme="minorHAnsi"/>
          <w:b/>
          <w:b/>
        </w:rPr>
      </w:pPr>
      <w:r>
        <w:rPr/>
      </w:r>
      <w:bookmarkStart w:id="5" w:name="_Toc341106312"/>
      <w:bookmarkStart w:id="6" w:name="_Toc341102554"/>
      <w:bookmarkStart w:id="7" w:name="_Toc354667571"/>
      <w:bookmarkStart w:id="8" w:name="_Toc341106312"/>
      <w:bookmarkStart w:id="9" w:name="_Toc341102554"/>
      <w:bookmarkStart w:id="10" w:name="_Toc354667571"/>
    </w:p>
    <w:p>
      <w:pPr>
        <w:pStyle w:val="Normal"/>
        <w:spacing w:lineRule="auto" w:line="240" w:before="0" w:after="0"/>
        <w:jc w:val="center"/>
        <w:rPr>
          <w:rFonts w:ascii="Times New Roman" w:hAnsi="Times New Roman"/>
          <w:color w:val="000000"/>
          <w:sz w:val="26"/>
          <w:szCs w:val="26"/>
        </w:rPr>
      </w:pPr>
      <w:r>
        <w:rPr>
          <w:rStyle w:val="11"/>
          <w:rFonts w:eastAsia="Calibri" w:eastAsiaTheme="minorHAnsi"/>
          <w:b/>
          <w:sz w:val="26"/>
          <w:szCs w:val="26"/>
        </w:rPr>
        <w:t>Методические  </w:t>
      </w:r>
      <w:bookmarkStart w:id="11" w:name="YANDEX_186"/>
      <w:bookmarkEnd w:id="11"/>
      <w:r>
        <w:rPr>
          <w:rStyle w:val="11"/>
          <w:rFonts w:eastAsia="Calibri" w:eastAsiaTheme="minorHAnsi"/>
          <w:b/>
          <w:sz w:val="26"/>
          <w:szCs w:val="26"/>
        </w:rPr>
        <w:t> рекомендации по составлению</w:t>
      </w:r>
      <w:bookmarkEnd w:id="10"/>
      <w:r>
        <w:rPr>
          <w:rFonts w:ascii="Times New Roman" w:hAnsi="Times New Roman"/>
          <w:b/>
          <w:bCs/>
          <w:iCs/>
          <w:color w:val="000000"/>
          <w:sz w:val="26"/>
          <w:szCs w:val="26"/>
        </w:rPr>
        <w:t xml:space="preserve"> конспекта:</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Выделите главное, составьте план;</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Кратко сформулируйте основные положения текста, отметьте аргументацию автора;</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Грамотно записывайте цитаты. Цитируя, учитывайте лаконичность, значимость мысли.</w:t>
      </w:r>
    </w:p>
    <w:p>
      <w:pPr>
        <w:pStyle w:val="Normal"/>
        <w:tabs>
          <w:tab w:val="left" w:pos="993" w:leader="none"/>
        </w:tabs>
        <w:spacing w:lineRule="auto" w:line="240" w:before="0" w:after="0"/>
        <w:ind w:firstLine="709"/>
        <w:jc w:val="both"/>
        <w:rPr>
          <w:rFonts w:ascii="Times New Roman" w:hAnsi="Times New Roman"/>
          <w:color w:val="000000"/>
          <w:sz w:val="26"/>
          <w:szCs w:val="26"/>
        </w:rPr>
      </w:pPr>
      <w:r>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pPr>
        <w:pStyle w:val="3"/>
        <w:spacing w:lineRule="auto" w:line="240" w:before="0" w:after="200"/>
        <w:ind w:firstLine="709"/>
        <w:jc w:val="both"/>
        <w:rPr/>
      </w:pPr>
      <w:r>
        <w:rPr/>
      </w:r>
      <w:bookmarkStart w:id="12" w:name="_Toc341106313"/>
      <w:bookmarkStart w:id="13" w:name="_Toc341102555"/>
      <w:bookmarkStart w:id="14" w:name="_Toc354667572"/>
      <w:bookmarkStart w:id="15" w:name="_Toc341106313"/>
      <w:bookmarkStart w:id="16" w:name="_Toc341102555"/>
      <w:bookmarkStart w:id="17" w:name="_Toc354667572"/>
    </w:p>
    <w:p>
      <w:pPr>
        <w:pStyle w:val="3"/>
        <w:spacing w:lineRule="auto" w:line="240" w:before="0" w:after="200"/>
        <w:jc w:val="center"/>
        <w:rPr>
          <w:rFonts w:ascii="Times New Roman" w:hAnsi="Times New Roman" w:cs="Times New Roman"/>
          <w:color w:val="auto"/>
          <w:sz w:val="26"/>
          <w:szCs w:val="26"/>
        </w:rPr>
      </w:pPr>
      <w:bookmarkStart w:id="18" w:name="_Toc354667572"/>
      <w:r>
        <w:rPr>
          <w:rFonts w:cs="Times New Roman" w:ascii="Times New Roman" w:hAnsi="Times New Roman"/>
          <w:color w:val="auto"/>
          <w:sz w:val="26"/>
          <w:szCs w:val="26"/>
        </w:rPr>
        <w:t>Методические рекомендации по подготовке доклада</w:t>
      </w:r>
      <w:bookmarkEnd w:id="18"/>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Доклад </w:t>
      </w:r>
      <w:r>
        <w:rPr>
          <w:rFonts w:ascii="Times New Roman" w:hAnsi="Times New Roman"/>
          <w:sz w:val="26"/>
          <w:szCs w:val="26"/>
        </w:rPr>
        <w:t>– публичное сообщение, представляющее собой развёрнутое изложение определённой темы.</w:t>
      </w:r>
    </w:p>
    <w:p>
      <w:pPr>
        <w:pStyle w:val="Normal"/>
        <w:spacing w:lineRule="auto" w:line="240" w:before="0" w:after="0"/>
        <w:ind w:firstLine="709"/>
        <w:jc w:val="both"/>
        <w:rPr>
          <w:rFonts w:ascii="Times New Roman" w:hAnsi="Times New Roman"/>
          <w:b/>
          <w:b/>
          <w:bCs/>
          <w:sz w:val="26"/>
          <w:szCs w:val="26"/>
        </w:rPr>
      </w:pPr>
      <w:r>
        <w:rPr>
          <w:rFonts w:ascii="Times New Roman" w:hAnsi="Times New Roman"/>
          <w:b/>
          <w:bCs/>
          <w:sz w:val="26"/>
          <w:szCs w:val="26"/>
        </w:rPr>
        <w:t>Этапы подготовки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1. Определение цели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2. Подбор необходимого материала, определяющего содержание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4. Общее знакомство с литературой и выделение среди источников главного.</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5. Уточнение плана, отбор материала к каждому пункту плана.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6. Композиционное оформление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7. Заучивание, запоминание текста доклада, подготовки тезисов выступления.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8. Выступление с докладом.</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9. Обсуждение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10. Оценивание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Композиционное оформление доклада </w:t>
      </w:r>
      <w:r>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Вступление </w:t>
      </w:r>
      <w:r>
        <w:rPr>
          <w:rFonts w:ascii="Times New Roman" w:hAnsi="Times New Roman"/>
          <w:sz w:val="26"/>
          <w:szCs w:val="26"/>
        </w:rPr>
        <w:t>помогает обеспечить успех выступления по любой тематике.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Вступление должно содержать:</w:t>
      </w:r>
    </w:p>
    <w:p>
      <w:pPr>
        <w:pStyle w:val="ListParagraph"/>
        <w:numPr>
          <w:ilvl w:val="0"/>
          <w:numId w:val="12"/>
        </w:numPr>
        <w:ind w:left="1429" w:hanging="11"/>
        <w:rPr>
          <w:sz w:val="26"/>
          <w:szCs w:val="26"/>
        </w:rPr>
      </w:pPr>
      <w:r>
        <w:rPr>
          <w:sz w:val="26"/>
          <w:szCs w:val="26"/>
        </w:rPr>
        <w:t>название доклада;</w:t>
      </w:r>
    </w:p>
    <w:p>
      <w:pPr>
        <w:pStyle w:val="ListParagraph"/>
        <w:numPr>
          <w:ilvl w:val="0"/>
          <w:numId w:val="11"/>
        </w:numPr>
        <w:ind w:left="720" w:firstLine="709"/>
        <w:rPr>
          <w:sz w:val="26"/>
          <w:szCs w:val="26"/>
        </w:rPr>
      </w:pPr>
      <w:r>
        <w:rPr>
          <w:sz w:val="26"/>
          <w:szCs w:val="26"/>
        </w:rPr>
        <w:t>сообщение основной идеи;</w:t>
      </w:r>
    </w:p>
    <w:p>
      <w:pPr>
        <w:pStyle w:val="ListParagraph"/>
        <w:numPr>
          <w:ilvl w:val="0"/>
          <w:numId w:val="11"/>
        </w:numPr>
        <w:ind w:left="720" w:firstLine="709"/>
        <w:rPr>
          <w:sz w:val="26"/>
          <w:szCs w:val="26"/>
        </w:rPr>
      </w:pPr>
      <w:r>
        <w:rPr>
          <w:sz w:val="26"/>
          <w:szCs w:val="26"/>
        </w:rPr>
        <w:t>современную оценку предмета изложения;</w:t>
      </w:r>
    </w:p>
    <w:p>
      <w:pPr>
        <w:pStyle w:val="ListParagraph"/>
        <w:numPr>
          <w:ilvl w:val="0"/>
          <w:numId w:val="11"/>
        </w:numPr>
        <w:ind w:left="720" w:firstLine="709"/>
        <w:rPr>
          <w:sz w:val="26"/>
          <w:szCs w:val="26"/>
        </w:rPr>
      </w:pPr>
      <w:r>
        <w:rPr>
          <w:sz w:val="26"/>
          <w:szCs w:val="26"/>
        </w:rPr>
        <w:t>краткое перечисление рассматриваемых вопросов;</w:t>
      </w:r>
    </w:p>
    <w:p>
      <w:pPr>
        <w:pStyle w:val="ListParagraph"/>
        <w:numPr>
          <w:ilvl w:val="0"/>
          <w:numId w:val="11"/>
        </w:numPr>
        <w:ind w:left="720" w:firstLine="709"/>
        <w:rPr>
          <w:sz w:val="26"/>
          <w:szCs w:val="26"/>
        </w:rPr>
      </w:pPr>
      <w:r>
        <w:rPr>
          <w:sz w:val="26"/>
          <w:szCs w:val="26"/>
        </w:rPr>
        <w:t>интересную для слушателей форму изложения;</w:t>
      </w:r>
    </w:p>
    <w:p>
      <w:pPr>
        <w:pStyle w:val="ListParagraph"/>
        <w:numPr>
          <w:ilvl w:val="0"/>
          <w:numId w:val="11"/>
        </w:numPr>
        <w:ind w:left="720" w:firstLine="709"/>
        <w:rPr>
          <w:sz w:val="26"/>
          <w:szCs w:val="26"/>
        </w:rPr>
      </w:pPr>
      <w:r>
        <w:rPr>
          <w:sz w:val="26"/>
          <w:szCs w:val="26"/>
        </w:rPr>
        <w:t>акцентирование оригинальности подхода.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Выступление состоит из следующих частей:</w:t>
      </w:r>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Основная часть, </w:t>
      </w:r>
      <w:r>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pPr>
        <w:pStyle w:val="Normal"/>
        <w:spacing w:lineRule="auto" w:line="240" w:before="0" w:after="0"/>
        <w:ind w:firstLine="709"/>
        <w:jc w:val="both"/>
        <w:rPr>
          <w:rFonts w:ascii="Times New Roman" w:hAnsi="Times New Roman"/>
          <w:sz w:val="26"/>
          <w:szCs w:val="26"/>
          <w:lang w:eastAsia="ru-RU"/>
        </w:rPr>
      </w:pPr>
      <w:r>
        <w:rPr>
          <w:rFonts w:ascii="Times New Roman" w:hAnsi="Times New Roman"/>
          <w:b/>
          <w:bCs/>
          <w:sz w:val="26"/>
          <w:szCs w:val="26"/>
        </w:rPr>
        <w:t xml:space="preserve">Заключение </w:t>
      </w:r>
      <w:r>
        <w:rPr>
          <w:rFonts w:ascii="Times New Roman" w:hAnsi="Times New Roman"/>
          <w:sz w:val="26"/>
          <w:szCs w:val="26"/>
        </w:rPr>
        <w:t>- это чёткое обобщение и краткие выводы по излагаемой теме.</w:t>
      </w:r>
    </w:p>
    <w:p>
      <w:pPr>
        <w:pStyle w:val="3"/>
        <w:spacing w:lineRule="auto" w:line="240" w:before="0" w:after="200"/>
        <w:jc w:val="center"/>
        <w:rPr>
          <w:rFonts w:ascii="Times New Roman" w:hAnsi="Times New Roman" w:cs="Times New Roman"/>
          <w:color w:val="auto"/>
          <w:sz w:val="26"/>
          <w:szCs w:val="26"/>
        </w:rPr>
      </w:pPr>
      <w:bookmarkStart w:id="19" w:name="_Toc341106313"/>
      <w:bookmarkStart w:id="20" w:name="_Toc341102555"/>
      <w:bookmarkStart w:id="21" w:name="_Toc354667573"/>
      <w:r>
        <w:rPr>
          <w:rFonts w:cs="Times New Roman" w:ascii="Times New Roman" w:hAnsi="Times New Roman"/>
          <w:color w:val="auto"/>
          <w:sz w:val="26"/>
          <w:szCs w:val="26"/>
        </w:rPr>
        <w:t>Методические рекомендации по подготовке сообщения</w:t>
      </w:r>
      <w:bookmarkEnd w:id="19"/>
      <w:bookmarkEnd w:id="20"/>
      <w:bookmarkEnd w:id="21"/>
    </w:p>
    <w:p>
      <w:pPr>
        <w:pStyle w:val="PlainText"/>
        <w:ind w:firstLine="709"/>
        <w:jc w:val="both"/>
        <w:rPr>
          <w:rFonts w:ascii="Times New Roman" w:hAnsi="Times New Roman"/>
          <w:sz w:val="26"/>
          <w:szCs w:val="26"/>
        </w:rPr>
      </w:pPr>
      <w:r>
        <w:rPr>
          <w:rFonts w:ascii="Times New Roman" w:hAnsi="Times New Roman"/>
          <w:sz w:val="26"/>
          <w:szCs w:val="26"/>
        </w:rPr>
        <w:t xml:space="preserve">Регламент устного публичного выступления – не более 10 минут. </w:t>
      </w:r>
    </w:p>
    <w:p>
      <w:pPr>
        <w:pStyle w:val="PlainText"/>
        <w:ind w:firstLine="709"/>
        <w:jc w:val="both"/>
        <w:rPr>
          <w:rFonts w:ascii="Times New Roman" w:hAnsi="Times New Roman"/>
          <w:sz w:val="26"/>
          <w:szCs w:val="26"/>
        </w:rPr>
      </w:pPr>
      <w:r>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pPr>
        <w:pStyle w:val="PlainText"/>
        <w:ind w:firstLine="709"/>
        <w:jc w:val="both"/>
        <w:rPr>
          <w:rFonts w:ascii="Times New Roman" w:hAnsi="Times New Roman"/>
          <w:sz w:val="26"/>
          <w:szCs w:val="26"/>
        </w:rPr>
      </w:pPr>
      <w:r>
        <w:rPr>
          <w:rFonts w:ascii="Times New Roman" w:hAnsi="Times New Roman"/>
          <w:sz w:val="26"/>
          <w:szCs w:val="26"/>
        </w:rPr>
        <w:t xml:space="preserve">Любое устное выступление должно удовлетворять </w:t>
      </w:r>
      <w:r>
        <w:rPr>
          <w:rFonts w:ascii="Times New Roman" w:hAnsi="Times New Roman"/>
          <w:i/>
          <w:sz w:val="26"/>
          <w:szCs w:val="26"/>
        </w:rPr>
        <w:t>трем основным критериям</w:t>
      </w:r>
      <w:r>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pPr>
        <w:pStyle w:val="3f3f3f3f3f3f3f3f3f3f3f3f3f2"/>
        <w:ind w:firstLine="709"/>
        <w:rPr>
          <w:sz w:val="26"/>
          <w:szCs w:val="26"/>
        </w:rPr>
      </w:pPr>
      <w:r>
        <w:rPr>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pPr>
        <w:pStyle w:val="PlainText"/>
        <w:ind w:firstLine="709"/>
        <w:jc w:val="both"/>
        <w:rPr>
          <w:rFonts w:ascii="Times New Roman" w:hAnsi="Times New Roman"/>
          <w:sz w:val="26"/>
          <w:szCs w:val="26"/>
        </w:rPr>
      </w:pPr>
      <w:r>
        <w:rPr>
          <w:rFonts w:ascii="Times New Roman" w:hAnsi="Times New Roman"/>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pPr>
        <w:pStyle w:val="3f3f3f3f3f3f3f3f3f3f3f3f3f2"/>
        <w:ind w:firstLine="709"/>
        <w:rPr>
          <w:sz w:val="26"/>
          <w:szCs w:val="26"/>
        </w:rPr>
      </w:pPr>
      <w:r>
        <w:rPr>
          <w:sz w:val="26"/>
          <w:szCs w:val="26"/>
        </w:rPr>
        <w:t>Само выступление должно состоять из трех частей – вступления (10-15% общего времени), основной части (60-70%) и заключения (20-25%).</w:t>
      </w:r>
    </w:p>
    <w:p>
      <w:pPr>
        <w:pStyle w:val="3f3f3f3f3f3f3f3f3f3f3f3f3f2"/>
        <w:ind w:firstLine="709"/>
        <w:rPr>
          <w:sz w:val="26"/>
          <w:szCs w:val="26"/>
        </w:rPr>
      </w:pPr>
      <w:r>
        <w:rPr>
          <w:sz w:val="26"/>
          <w:szCs w:val="26"/>
          <w:u w:val="single"/>
        </w:rPr>
        <w:t>Вступление</w:t>
      </w:r>
      <w:r>
        <w:rPr>
          <w:sz w:val="26"/>
          <w:szCs w:val="26"/>
        </w:rPr>
        <w:t xml:space="preserve">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pPr>
        <w:pStyle w:val="3f3f3f3f3f3f3f3f3f3f3f3f3f2"/>
        <w:ind w:firstLine="709"/>
        <w:rPr>
          <w:sz w:val="26"/>
          <w:szCs w:val="26"/>
        </w:rPr>
      </w:pPr>
      <w:r>
        <w:rPr>
          <w:sz w:val="26"/>
          <w:szCs w:val="26"/>
        </w:rPr>
        <w:t>Требования к основному тезису выступления:</w:t>
      </w:r>
    </w:p>
    <w:p>
      <w:pPr>
        <w:pStyle w:val="3f3f3f3f3f3f3f3f3f3f3f3f3f2"/>
        <w:numPr>
          <w:ilvl w:val="0"/>
          <w:numId w:val="6"/>
        </w:numPr>
        <w:ind w:left="0" w:firstLine="709"/>
        <w:rPr>
          <w:sz w:val="26"/>
          <w:szCs w:val="26"/>
        </w:rPr>
      </w:pPr>
      <w:r>
        <w:rPr>
          <w:sz w:val="26"/>
          <w:szCs w:val="26"/>
        </w:rPr>
        <w:t>фраза должна утверждать главную мысль и соответствовать цели выступления;</w:t>
      </w:r>
    </w:p>
    <w:p>
      <w:pPr>
        <w:pStyle w:val="3f3f3f3f3f3f3f3f3f3f3f3f3f2"/>
        <w:numPr>
          <w:ilvl w:val="0"/>
          <w:numId w:val="6"/>
        </w:numPr>
        <w:ind w:left="0" w:firstLine="709"/>
        <w:rPr>
          <w:sz w:val="26"/>
          <w:szCs w:val="26"/>
        </w:rPr>
      </w:pPr>
      <w:r>
        <w:rPr>
          <w:sz w:val="26"/>
          <w:szCs w:val="26"/>
        </w:rPr>
        <w:t>суждение должно быть кратким, ясным, легко удерживаться в кратковременной памяти;</w:t>
      </w:r>
    </w:p>
    <w:p>
      <w:pPr>
        <w:pStyle w:val="3f3f3f3f3f3f3f3f3f3f3f3f3f2"/>
        <w:numPr>
          <w:ilvl w:val="0"/>
          <w:numId w:val="6"/>
        </w:numPr>
        <w:ind w:left="0" w:firstLine="709"/>
        <w:rPr>
          <w:sz w:val="26"/>
          <w:szCs w:val="26"/>
        </w:rPr>
      </w:pPr>
      <w:r>
        <w:rPr>
          <w:sz w:val="26"/>
          <w:szCs w:val="26"/>
        </w:rPr>
        <w:t>мысль должна пониматься однозначно, не заключать в себе противоречия.</w:t>
      </w:r>
    </w:p>
    <w:p>
      <w:pPr>
        <w:pStyle w:val="3f3f3f3f3f3f3f3f3f3f3f3f3f2"/>
        <w:ind w:firstLine="709"/>
        <w:rPr>
          <w:sz w:val="26"/>
          <w:szCs w:val="26"/>
        </w:rPr>
      </w:pPr>
      <w:r>
        <w:rPr>
          <w:sz w:val="26"/>
          <w:szCs w:val="26"/>
        </w:rPr>
        <w:t>В речи может быть несколько стержневых идей, но не более трех.</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pPr>
        <w:pStyle w:val="3f3f3f3f3f3f3f3f3f3f3f3f3f2"/>
        <w:ind w:firstLine="709"/>
        <w:rPr>
          <w:sz w:val="26"/>
          <w:szCs w:val="26"/>
        </w:rPr>
      </w:pPr>
      <w:r>
        <w:rPr>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pPr>
        <w:pStyle w:val="3f3f3f3f3f3f3f3f3f3f3f3f3f2"/>
        <w:ind w:firstLine="709"/>
        <w:rPr>
          <w:sz w:val="26"/>
          <w:szCs w:val="26"/>
        </w:rPr>
      </w:pPr>
      <w:r>
        <w:rPr>
          <w:sz w:val="26"/>
          <w:szCs w:val="26"/>
        </w:rPr>
        <w:t>План развития основной части должен быть ясным. Должно быть отобрано оптимальное количество фактов и необходимых примеров.</w:t>
      </w:r>
    </w:p>
    <w:p>
      <w:pPr>
        <w:pStyle w:val="Normal"/>
        <w:spacing w:lineRule="auto" w:line="240" w:before="0" w:after="0"/>
        <w:ind w:firstLine="709"/>
        <w:jc w:val="both"/>
        <w:rPr>
          <w:rFonts w:ascii="Times New Roman" w:hAnsi="Times New Roman"/>
          <w:color w:val="000000"/>
          <w:sz w:val="26"/>
          <w:szCs w:val="26"/>
        </w:rPr>
      </w:pPr>
      <w:r>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pPr>
        <w:pStyle w:val="PlainText"/>
        <w:ind w:firstLine="709"/>
        <w:jc w:val="both"/>
        <w:rPr>
          <w:rFonts w:ascii="Times New Roman" w:hAnsi="Times New Roman"/>
          <w:sz w:val="26"/>
          <w:szCs w:val="26"/>
        </w:rPr>
      </w:pPr>
      <w:r>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pPr>
        <w:pStyle w:val="PlainText"/>
        <w:ind w:firstLine="709"/>
        <w:jc w:val="both"/>
        <w:rPr>
          <w:rFonts w:ascii="Times New Roman" w:hAnsi="Times New Roman"/>
          <w:sz w:val="26"/>
          <w:szCs w:val="26"/>
        </w:rPr>
      </w:pPr>
      <w:r>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pPr>
        <w:pStyle w:val="PlainText"/>
        <w:ind w:firstLine="709"/>
        <w:jc w:val="both"/>
        <w:rPr>
          <w:rFonts w:ascii="Times New Roman" w:hAnsi="Times New Roman"/>
          <w:sz w:val="26"/>
          <w:szCs w:val="26"/>
        </w:rPr>
      </w:pPr>
      <w:r>
        <w:rPr>
          <w:rFonts w:ascii="Times New Roman" w:hAnsi="Times New Roman"/>
          <w:sz w:val="26"/>
          <w:szCs w:val="26"/>
          <w:u w:val="single"/>
        </w:rPr>
        <w:t>В заключении</w:t>
      </w:r>
      <w:r>
        <w:rPr>
          <w:rFonts w:ascii="Times New Roman" w:hAnsi="Times New Roman"/>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Вам позволит…»</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«Благодаря этому вы получите…»</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позволит избежать…»</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повышает Ваши…»</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дает Вам дополнительно…»</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делает вас…»</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«За счет этого вы можете…»</w:t>
      </w:r>
    </w:p>
    <w:p>
      <w:pPr>
        <w:pStyle w:val="3f3f3f3f3f3f3f3f3f3f3f3f3f2"/>
        <w:ind w:firstLine="709"/>
        <w:rPr>
          <w:sz w:val="26"/>
          <w:szCs w:val="26"/>
        </w:rPr>
      </w:pPr>
      <w:r>
        <w:rPr>
          <w:sz w:val="26"/>
          <w:szCs w:val="26"/>
        </w:rPr>
        <w:t>После подготовки текста / плана выступления полезно проконтролировать себя вопросами:</w:t>
      </w:r>
    </w:p>
    <w:p>
      <w:pPr>
        <w:pStyle w:val="3f3f3f3f3f3f3f3f3f3f3f3f3f2"/>
        <w:numPr>
          <w:ilvl w:val="0"/>
          <w:numId w:val="7"/>
        </w:numPr>
        <w:ind w:left="0" w:firstLine="709"/>
        <w:rPr>
          <w:sz w:val="26"/>
          <w:szCs w:val="26"/>
        </w:rPr>
      </w:pPr>
      <w:r>
        <w:rPr>
          <w:sz w:val="26"/>
          <w:szCs w:val="26"/>
        </w:rPr>
        <w:t>Вызывает ли мое выступление интерес?</w:t>
      </w:r>
    </w:p>
    <w:p>
      <w:pPr>
        <w:pStyle w:val="3f3f3f3f3f3f3f3f3f3f3f3f3f2"/>
        <w:numPr>
          <w:ilvl w:val="0"/>
          <w:numId w:val="7"/>
        </w:numPr>
        <w:ind w:left="0" w:firstLine="709"/>
        <w:rPr>
          <w:sz w:val="26"/>
          <w:szCs w:val="26"/>
        </w:rPr>
      </w:pPr>
      <w:r>
        <w:rPr>
          <w:sz w:val="26"/>
          <w:szCs w:val="26"/>
        </w:rPr>
        <w:t>Достаточно ли я знаю по данному вопросу, и имеется ли у меня достаточно данных?</w:t>
      </w:r>
    </w:p>
    <w:p>
      <w:pPr>
        <w:pStyle w:val="3f3f3f3f3f3f3f3f3f3f3f3f3f2"/>
        <w:numPr>
          <w:ilvl w:val="0"/>
          <w:numId w:val="7"/>
        </w:numPr>
        <w:ind w:left="0" w:firstLine="709"/>
        <w:rPr>
          <w:sz w:val="26"/>
          <w:szCs w:val="26"/>
        </w:rPr>
      </w:pPr>
      <w:r>
        <w:rPr>
          <w:sz w:val="26"/>
          <w:szCs w:val="26"/>
        </w:rPr>
        <w:t>Смогу ли я закончить выступление в отведенное время?</w:t>
      </w:r>
    </w:p>
    <w:p>
      <w:pPr>
        <w:pStyle w:val="3f3f3f3f3f3f3f3f3f3f3f3f3f2"/>
        <w:numPr>
          <w:ilvl w:val="0"/>
          <w:numId w:val="7"/>
        </w:numPr>
        <w:ind w:left="0" w:firstLine="709"/>
        <w:rPr>
          <w:sz w:val="26"/>
          <w:szCs w:val="26"/>
        </w:rPr>
      </w:pPr>
      <w:r>
        <w:rPr>
          <w:sz w:val="26"/>
          <w:szCs w:val="26"/>
        </w:rPr>
        <w:t>Соответствует ли мое выступление уровню моих знаний и опыту?</w:t>
      </w:r>
    </w:p>
    <w:p>
      <w:pPr>
        <w:pStyle w:val="Normal"/>
        <w:spacing w:lineRule="auto" w:line="240" w:before="0" w:after="0"/>
        <w:ind w:firstLine="709"/>
        <w:jc w:val="both"/>
        <w:rPr>
          <w:rFonts w:ascii="Times New Roman" w:hAnsi="Times New Roman"/>
          <w:color w:val="000000"/>
          <w:sz w:val="26"/>
          <w:szCs w:val="26"/>
        </w:rPr>
      </w:pPr>
      <w:r>
        <w:rPr>
          <w:rFonts w:ascii="Times New Roman" w:hAnsi="Times New Roman"/>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pPr>
        <w:pStyle w:val="3f3f3f3f3f3f3f3f3f3f3f3f3f2"/>
        <w:ind w:firstLine="709"/>
        <w:rPr>
          <w:color w:val="000000"/>
          <w:sz w:val="26"/>
          <w:szCs w:val="26"/>
        </w:rPr>
      </w:pPr>
      <w:r>
        <w:rPr>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pPr>
        <w:pStyle w:val="3f3f3f3f3f3f3f3f3f3f3f3f3f2"/>
        <w:ind w:firstLine="709"/>
        <w:rPr>
          <w:sz w:val="26"/>
          <w:szCs w:val="26"/>
        </w:rPr>
      </w:pPr>
      <w:r>
        <w:rPr>
          <w:sz w:val="26"/>
          <w:szCs w:val="26"/>
        </w:rPr>
        <w:t xml:space="preserve">Кроме того, установлено, что </w:t>
      </w:r>
      <w:r>
        <w:rPr>
          <w:i/>
          <w:sz w:val="26"/>
          <w:szCs w:val="26"/>
        </w:rPr>
        <w:t>короткие фразы</w:t>
      </w:r>
      <w:r>
        <w:rPr>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pPr>
        <w:pStyle w:val="3f3f3f3f3f3f3f3f3f3f3f3f3f2"/>
        <w:ind w:firstLine="709"/>
        <w:rPr>
          <w:sz w:val="26"/>
          <w:szCs w:val="26"/>
        </w:rPr>
      </w:pPr>
      <w:r>
        <w:rPr>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pPr>
        <w:pStyle w:val="3f3f3f3f3f3f3f3f3f3f3f3f3f2"/>
        <w:ind w:firstLine="709"/>
        <w:rPr>
          <w:sz w:val="26"/>
          <w:szCs w:val="26"/>
        </w:rPr>
      </w:pPr>
      <w:r>
        <w:rPr>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pPr>
        <w:pStyle w:val="3f3f3f3f3f3f3f3f3f3f3f3f3f2"/>
        <w:ind w:firstLine="709"/>
        <w:rPr>
          <w:sz w:val="26"/>
          <w:szCs w:val="26"/>
        </w:rPr>
      </w:pPr>
      <w:r>
        <w:rPr>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pPr>
        <w:pStyle w:val="3f3f3f3f3f3f3f3f3f3f3f3f3f2"/>
        <w:ind w:firstLine="709"/>
        <w:rPr>
          <w:sz w:val="26"/>
          <w:szCs w:val="26"/>
        </w:rPr>
      </w:pPr>
      <w:r>
        <w:rPr>
          <w:sz w:val="26"/>
          <w:szCs w:val="26"/>
        </w:rPr>
        <w:t>После выступления нужно быть готовым к ответам на возникшие у аудитории вопросы.</w:t>
      </w:r>
    </w:p>
    <w:p>
      <w:pPr>
        <w:pStyle w:val="3"/>
        <w:spacing w:lineRule="auto" w:line="240" w:before="0" w:after="200"/>
        <w:jc w:val="center"/>
        <w:rPr>
          <w:rFonts w:ascii="Times New Roman" w:hAnsi="Times New Roman" w:cs="Times New Roman"/>
          <w:color w:val="auto"/>
          <w:sz w:val="26"/>
          <w:szCs w:val="26"/>
        </w:rPr>
      </w:pPr>
      <w:bookmarkStart w:id="22" w:name="_Toc341106312"/>
      <w:bookmarkStart w:id="23" w:name="_Toc341102554"/>
      <w:bookmarkStart w:id="24" w:name="_Toc354667574"/>
      <w:r>
        <w:rPr>
          <w:rFonts w:cs="Times New Roman" w:ascii="Times New Roman" w:hAnsi="Times New Roman"/>
          <w:color w:val="auto"/>
          <w:sz w:val="26"/>
          <w:szCs w:val="26"/>
        </w:rPr>
        <w:t>Методические рекомендации по выполнению реферата</w:t>
      </w:r>
      <w:bookmarkEnd w:id="22"/>
      <w:bookmarkEnd w:id="23"/>
      <w:bookmarkEnd w:id="24"/>
    </w:p>
    <w:p>
      <w:pPr>
        <w:pStyle w:val="Normal"/>
        <w:spacing w:lineRule="auto" w:line="240" w:before="0" w:after="0"/>
        <w:ind w:firstLine="720"/>
        <w:jc w:val="both"/>
        <w:rPr>
          <w:rFonts w:ascii="Times New Roman" w:hAnsi="Times New Roman"/>
          <w:sz w:val="26"/>
          <w:szCs w:val="26"/>
        </w:rPr>
      </w:pPr>
      <w:r>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pPr>
        <w:pStyle w:val="Normal"/>
        <w:spacing w:lineRule="auto" w:line="240" w:before="0" w:after="0"/>
        <w:jc w:val="both"/>
        <w:rPr>
          <w:rFonts w:ascii="Times New Roman" w:hAnsi="Times New Roman"/>
          <w:sz w:val="26"/>
          <w:szCs w:val="26"/>
        </w:rPr>
      </w:pPr>
      <w:r>
        <w:rPr>
          <w:rFonts w:ascii="Times New Roman" w:hAnsi="Times New Roman"/>
          <w:sz w:val="26"/>
          <w:szCs w:val="26"/>
        </w:rPr>
        <w:t>Содержание реферата</w:t>
      </w:r>
    </w:p>
    <w:p>
      <w:pPr>
        <w:pStyle w:val="Normal"/>
        <w:shd w:val="clear" w:color="auto" w:fill="FFFFFF"/>
        <w:spacing w:lineRule="auto" w:line="240" w:before="0" w:after="0"/>
        <w:ind w:firstLine="720"/>
        <w:jc w:val="both"/>
        <w:rPr>
          <w:rFonts w:ascii="Times New Roman" w:hAnsi="Times New Roman"/>
          <w:sz w:val="26"/>
          <w:szCs w:val="26"/>
        </w:rPr>
      </w:pPr>
      <w:r>
        <w:rPr>
          <w:rFonts w:ascii="Times New Roman" w:hAnsi="Times New Roman"/>
          <w:sz w:val="26"/>
          <w:szCs w:val="26"/>
        </w:rPr>
        <w:t xml:space="preserve">Реферат, как правило, должен содержать следующие </w:t>
      </w:r>
      <w:r>
        <w:rPr>
          <w:rFonts w:ascii="Times New Roman" w:hAnsi="Times New Roman"/>
          <w:bCs/>
          <w:iCs/>
          <w:sz w:val="26"/>
          <w:szCs w:val="26"/>
        </w:rPr>
        <w:t>структурные элементы</w:t>
      </w:r>
      <w:r>
        <w:rPr>
          <w:rFonts w:ascii="Times New Roman" w:hAnsi="Times New Roman"/>
          <w:sz w:val="26"/>
          <w:szCs w:val="26"/>
        </w:rPr>
        <w:t>:</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титульный лист;</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содержание;</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введение;</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основная часть;</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заключение;</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список использованных источников;</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приложения (при необходимости).</w:t>
      </w:r>
    </w:p>
    <w:p>
      <w:pPr>
        <w:pStyle w:val="Style24"/>
        <w:spacing w:before="0" w:after="0"/>
        <w:jc w:val="both"/>
        <w:rPr>
          <w:sz w:val="26"/>
          <w:szCs w:val="26"/>
        </w:rPr>
      </w:pPr>
      <w:r>
        <w:rPr>
          <w:sz w:val="26"/>
          <w:szCs w:val="26"/>
        </w:rPr>
        <w:t>Примерный объем в машинописных страницах составляющих реферата представлен в таблице.</w:t>
      </w:r>
    </w:p>
    <w:p>
      <w:pPr>
        <w:pStyle w:val="Style24"/>
        <w:spacing w:before="0" w:after="0"/>
        <w:ind w:left="0" w:hanging="0"/>
        <w:jc w:val="both"/>
        <w:rPr>
          <w:sz w:val="26"/>
          <w:szCs w:val="26"/>
        </w:rPr>
      </w:pPr>
      <w:r>
        <w:rPr>
          <w:sz w:val="26"/>
          <w:szCs w:val="26"/>
        </w:rPr>
        <w:t>Рекомендуемый объем структурных элементов реферата</w:t>
      </w:r>
    </w:p>
    <w:tbl>
      <w:tblPr>
        <w:tblW w:w="949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32" w:type="dxa"/>
          <w:bottom w:w="0" w:type="dxa"/>
          <w:right w:w="40" w:type="dxa"/>
        </w:tblCellMar>
        <w:tblLook w:firstRow="0" w:noVBand="0" w:lastRow="0" w:firstColumn="0" w:lastColumn="0" w:noHBand="0" w:val="0000"/>
      </w:tblPr>
      <w:tblGrid>
        <w:gridCol w:w="6522"/>
        <w:gridCol w:w="2975"/>
      </w:tblGrid>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bCs/>
                <w:sz w:val="26"/>
                <w:szCs w:val="26"/>
              </w:rPr>
            </w:pPr>
            <w:r>
              <w:rPr>
                <w:rFonts w:ascii="Times New Roman" w:hAnsi="Times New Roman"/>
                <w:bCs/>
                <w:sz w:val="26"/>
                <w:szCs w:val="26"/>
              </w:rPr>
              <w:t>Наименование частей реферата</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9"/>
              <w:spacing w:lineRule="auto" w:line="240" w:before="0" w:after="200"/>
              <w:jc w:val="both"/>
              <w:rPr>
                <w:rFonts w:ascii="Times New Roman" w:hAnsi="Times New Roman" w:cs="Times New Roman"/>
                <w:i w:val="false"/>
                <w:i w:val="false"/>
                <w:color w:val="auto"/>
                <w:sz w:val="26"/>
                <w:szCs w:val="26"/>
              </w:rPr>
            </w:pPr>
            <w:r>
              <w:rPr>
                <w:rFonts w:cs="Times New Roman" w:ascii="Times New Roman" w:hAnsi="Times New Roman"/>
                <w:i w:val="false"/>
                <w:color w:val="auto"/>
                <w:sz w:val="26"/>
                <w:szCs w:val="26"/>
              </w:rPr>
              <w:t>Количество страниц</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Титульный лист</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Содержание (с указанием страниц)</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6"/>
              <w:spacing w:lineRule="auto" w:line="240" w:before="0" w:after="200"/>
              <w:jc w:val="both"/>
              <w:rPr>
                <w:rFonts w:ascii="Times New Roman" w:hAnsi="Times New Roman" w:cs="Times New Roman"/>
                <w:b/>
                <w:b/>
                <w:color w:val="auto"/>
                <w:sz w:val="26"/>
                <w:szCs w:val="26"/>
              </w:rPr>
            </w:pPr>
            <w:r>
              <w:rPr>
                <w:rFonts w:cs="Times New Roman" w:ascii="Times New Roman" w:hAnsi="Times New Roman"/>
                <w:b/>
                <w:color w:val="auto"/>
                <w:sz w:val="26"/>
                <w:szCs w:val="26"/>
              </w:rPr>
              <w:t>Введение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Основная часть</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15-20</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Заключение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Список использованных источников</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Приложения</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Без ограничений</w:t>
            </w:r>
          </w:p>
        </w:tc>
      </w:tr>
    </w:tbl>
    <w:p>
      <w:pPr>
        <w:pStyle w:val="Normal"/>
        <w:shd w:val="clear" w:color="auto" w:fill="FFFFFF"/>
        <w:tabs>
          <w:tab w:val="left" w:pos="0" w:leader="none"/>
        </w:tabs>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pPr>
        <w:pStyle w:val="BodyTextIndent2"/>
        <w:spacing w:lineRule="auto" w:line="240" w:before="0" w:after="0"/>
        <w:ind w:left="0" w:firstLine="709"/>
        <w:jc w:val="both"/>
        <w:rPr>
          <w:sz w:val="26"/>
          <w:szCs w:val="26"/>
        </w:rPr>
      </w:pPr>
      <w:r>
        <w:rPr>
          <w:sz w:val="26"/>
          <w:szCs w:val="26"/>
        </w:rPr>
        <w:t xml:space="preserve">Во введении дается общая характеристика реферата: </w:t>
      </w:r>
    </w:p>
    <w:p>
      <w:pPr>
        <w:pStyle w:val="BodyTextIndent2"/>
        <w:numPr>
          <w:ilvl w:val="0"/>
          <w:numId w:val="13"/>
        </w:numPr>
        <w:spacing w:lineRule="auto" w:line="240" w:before="0" w:after="0"/>
        <w:ind w:left="0" w:firstLine="709"/>
        <w:jc w:val="both"/>
        <w:rPr>
          <w:sz w:val="26"/>
          <w:szCs w:val="26"/>
        </w:rPr>
      </w:pPr>
      <w:r>
        <w:rPr>
          <w:sz w:val="26"/>
          <w:szCs w:val="26"/>
        </w:rPr>
        <w:t xml:space="preserve">обосновывается актуальность выбранной темы; </w:t>
      </w:r>
    </w:p>
    <w:p>
      <w:pPr>
        <w:pStyle w:val="BodyTextIndent2"/>
        <w:numPr>
          <w:ilvl w:val="0"/>
          <w:numId w:val="13"/>
        </w:numPr>
        <w:spacing w:lineRule="auto" w:line="240" w:before="0" w:after="0"/>
        <w:ind w:left="0" w:firstLine="709"/>
        <w:jc w:val="both"/>
        <w:rPr>
          <w:sz w:val="26"/>
          <w:szCs w:val="26"/>
        </w:rPr>
      </w:pPr>
      <w:r>
        <w:rPr>
          <w:sz w:val="26"/>
          <w:szCs w:val="26"/>
        </w:rPr>
        <w:t xml:space="preserve">определяется цель работы и задачи, подлежащие решению для её достижения; </w:t>
      </w:r>
    </w:p>
    <w:p>
      <w:pPr>
        <w:pStyle w:val="BodyTextIndent2"/>
        <w:numPr>
          <w:ilvl w:val="0"/>
          <w:numId w:val="13"/>
        </w:numPr>
        <w:spacing w:lineRule="auto" w:line="240" w:before="0" w:after="0"/>
        <w:ind w:left="0" w:firstLine="709"/>
        <w:jc w:val="both"/>
        <w:rPr>
          <w:sz w:val="26"/>
          <w:szCs w:val="26"/>
        </w:rPr>
      </w:pPr>
      <w:r>
        <w:rPr>
          <w:sz w:val="26"/>
          <w:szCs w:val="26"/>
        </w:rPr>
        <w:t>описываются объект и предмет исследования, информационная база исследования;</w:t>
      </w:r>
    </w:p>
    <w:p>
      <w:pPr>
        <w:pStyle w:val="BodyTextIndent2"/>
        <w:numPr>
          <w:ilvl w:val="0"/>
          <w:numId w:val="13"/>
        </w:numPr>
        <w:spacing w:lineRule="auto" w:line="240" w:before="0" w:after="0"/>
        <w:ind w:left="0" w:firstLine="709"/>
        <w:jc w:val="both"/>
        <w:rPr>
          <w:sz w:val="26"/>
          <w:szCs w:val="26"/>
        </w:rPr>
      </w:pPr>
      <w:r>
        <w:rPr>
          <w:sz w:val="26"/>
          <w:szCs w:val="26"/>
        </w:rPr>
        <w:t>кратко характеризуется структура реферата по главам.</w:t>
      </w:r>
    </w:p>
    <w:p>
      <w:pPr>
        <w:pStyle w:val="Normal"/>
        <w:shd w:val="clear" w:color="auto" w:fill="FFFFFF"/>
        <w:tabs>
          <w:tab w:val="left" w:pos="0" w:leader="none"/>
        </w:tabs>
        <w:spacing w:lineRule="auto" w:line="240" w:before="0" w:after="0"/>
        <w:ind w:firstLine="709"/>
        <w:jc w:val="both"/>
        <w:rPr>
          <w:rFonts w:ascii="Times New Roman" w:hAnsi="Times New Roman"/>
          <w:sz w:val="26"/>
          <w:szCs w:val="26"/>
        </w:rPr>
      </w:pPr>
      <w:r>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pPr>
        <w:pStyle w:val="Normal"/>
        <w:shd w:val="clear" w:color="auto" w:fill="FFFFFF"/>
        <w:spacing w:lineRule="auto" w:line="240" w:before="0" w:after="0"/>
        <w:ind w:firstLine="709"/>
        <w:jc w:val="both"/>
        <w:rPr>
          <w:rFonts w:ascii="Times New Roman" w:hAnsi="Times New Roman"/>
          <w:iCs/>
          <w:sz w:val="26"/>
          <w:szCs w:val="26"/>
        </w:rPr>
      </w:pPr>
      <w:r>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pPr>
        <w:pStyle w:val="Normal"/>
        <w:spacing w:lineRule="auto" w:line="240" w:before="0" w:after="0"/>
        <w:ind w:firstLine="709"/>
        <w:jc w:val="both"/>
        <w:rPr>
          <w:rFonts w:ascii="Times New Roman" w:hAnsi="Times New Roman"/>
          <w:b/>
          <w:b/>
          <w:sz w:val="26"/>
          <w:szCs w:val="26"/>
        </w:rPr>
      </w:pPr>
      <w:r>
        <w:rPr>
          <w:rFonts w:ascii="Times New Roman" w:hAnsi="Times New Roman"/>
          <w:b/>
          <w:bCs/>
          <w:sz w:val="26"/>
          <w:szCs w:val="26"/>
        </w:rPr>
        <w:t xml:space="preserve">Оформление </w:t>
      </w:r>
      <w:r>
        <w:rPr>
          <w:rFonts w:ascii="Times New Roman" w:hAnsi="Times New Roman"/>
          <w:b/>
          <w:sz w:val="26"/>
          <w:szCs w:val="26"/>
        </w:rPr>
        <w:t>реферата</w:t>
      </w:r>
    </w:p>
    <w:p>
      <w:pPr>
        <w:pStyle w:val="Normal"/>
        <w:shd w:val="clear" w:color="auto" w:fill="FFFFFF"/>
        <w:tabs>
          <w:tab w:val="left" w:pos="360" w:leader="none"/>
        </w:tabs>
        <w:spacing w:lineRule="auto" w:line="240" w:before="0" w:after="0"/>
        <w:ind w:firstLine="709"/>
        <w:jc w:val="both"/>
        <w:rPr>
          <w:rFonts w:ascii="Times New Roman" w:hAnsi="Times New Roman"/>
          <w:sz w:val="26"/>
          <w:szCs w:val="26"/>
        </w:rPr>
      </w:pPr>
      <w:r>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на одной стороне листа белой бумаги формата А-4 </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размер шрифта-12; </w:t>
      </w:r>
      <w:r>
        <w:rPr>
          <w:rFonts w:ascii="Times New Roman" w:hAnsi="Times New Roman"/>
          <w:sz w:val="26"/>
          <w:szCs w:val="26"/>
          <w:lang w:val="en-US"/>
        </w:rPr>
        <w:t>Times</w:t>
      </w:r>
      <w:r>
        <w:rPr>
          <w:rFonts w:ascii="Times New Roman" w:hAnsi="Times New Roman"/>
          <w:sz w:val="26"/>
          <w:szCs w:val="26"/>
        </w:rPr>
        <w:t xml:space="preserve"> </w:t>
      </w:r>
      <w:r>
        <w:rPr>
          <w:rFonts w:ascii="Times New Roman" w:hAnsi="Times New Roman"/>
          <w:sz w:val="26"/>
          <w:szCs w:val="26"/>
          <w:lang w:val="en-US"/>
        </w:rPr>
        <w:t>New</w:t>
      </w:r>
      <w:r>
        <w:rPr>
          <w:rFonts w:ascii="Times New Roman" w:hAnsi="Times New Roman"/>
          <w:sz w:val="26"/>
          <w:szCs w:val="26"/>
        </w:rPr>
        <w:t xml:space="preserve"> </w:t>
      </w:r>
      <w:r>
        <w:rPr>
          <w:rFonts w:ascii="Times New Roman" w:hAnsi="Times New Roman"/>
          <w:sz w:val="26"/>
          <w:szCs w:val="26"/>
          <w:lang w:val="en-US"/>
        </w:rPr>
        <w:t>Roman</w:t>
      </w:r>
      <w:r>
        <w:rPr>
          <w:rFonts w:ascii="Times New Roman" w:hAnsi="Times New Roman"/>
          <w:sz w:val="26"/>
          <w:szCs w:val="26"/>
        </w:rPr>
        <w:t>, цвет - черный</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междустрочный интервал - одинарный</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поля на странице – размер левого поля – 2 см, правого- 1 см, верхнего-2см, нижнего-2см.</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отформатировано по ширине листа </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на первой странице необходимо изложить план (содержание) работы.</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в конце работы необходимо указать источники использованной  литературы</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нумерация страниц текста -</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pPr>
        <w:pStyle w:val="Normal"/>
        <w:numPr>
          <w:ilvl w:val="0"/>
          <w:numId w:val="5"/>
        </w:numPr>
        <w:shd w:val="clear" w:color="auto" w:fill="FFFFFF"/>
        <w:tabs>
          <w:tab w:val="left" w:pos="12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законодательные и нормативно-методические документы и материалы;</w:t>
      </w:r>
    </w:p>
    <w:p>
      <w:pPr>
        <w:pStyle w:val="Normal"/>
        <w:numPr>
          <w:ilvl w:val="0"/>
          <w:numId w:val="5"/>
        </w:numPr>
        <w:shd w:val="clear" w:color="auto" w:fill="FFFFFF"/>
        <w:tabs>
          <w:tab w:val="left" w:pos="12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pPr>
        <w:pStyle w:val="Normal"/>
        <w:numPr>
          <w:ilvl w:val="0"/>
          <w:numId w:val="5"/>
        </w:numPr>
        <w:shd w:val="clear" w:color="auto" w:fill="FFFFFF"/>
        <w:tabs>
          <w:tab w:val="left" w:pos="12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статистические, инструктивные и отчетные материалы предприятий, организаций и учреждений.</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Включенная в список литература нумеруется сплошным порядком от первого до последнего названия.</w:t>
      </w:r>
    </w:p>
    <w:p>
      <w:pPr>
        <w:pStyle w:val="Normal"/>
        <w:spacing w:lineRule="auto" w:line="240" w:before="0" w:after="0"/>
        <w:ind w:firstLine="709"/>
        <w:jc w:val="both"/>
        <w:rPr>
          <w:rFonts w:ascii="Times New Roman" w:hAnsi="Times New Roman"/>
          <w:iCs/>
          <w:sz w:val="26"/>
          <w:szCs w:val="26"/>
        </w:rPr>
      </w:pPr>
      <w:r>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ascii="Times New Roman" w:hAnsi="Times New Roman"/>
          <w:iCs/>
          <w:sz w:val="26"/>
          <w:szCs w:val="26"/>
        </w:rPr>
        <w:t>.</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Приложения следует оформлять как продолжение реферата на его последующих страницах.</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Приложения следует нумеровать порядковой нумерацией арабскими цифрами.</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pPr>
        <w:pStyle w:val="Normal"/>
        <w:spacing w:lineRule="auto" w:line="240" w:before="0" w:after="0"/>
        <w:ind w:firstLine="709"/>
        <w:jc w:val="both"/>
        <w:rPr>
          <w:rFonts w:ascii="Times New Roman" w:hAnsi="Times New Roman"/>
          <w:bCs/>
          <w:sz w:val="26"/>
          <w:szCs w:val="26"/>
        </w:rPr>
      </w:pPr>
      <w:r>
        <w:rPr>
          <w:rFonts w:ascii="Times New Roman" w:hAnsi="Times New Roman"/>
          <w:bCs/>
          <w:sz w:val="26"/>
          <w:szCs w:val="26"/>
        </w:rPr>
        <w:t xml:space="preserve">Критерии оценки </w:t>
      </w:r>
      <w:r>
        <w:rPr>
          <w:rFonts w:ascii="Times New Roman" w:hAnsi="Times New Roman"/>
          <w:sz w:val="26"/>
          <w:szCs w:val="26"/>
        </w:rPr>
        <w:t>реферата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Срок сдачи готового реферата определяется утвержденным графиком.</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pPr>
        <w:pStyle w:val="3"/>
        <w:spacing w:lineRule="auto" w:line="240" w:before="0" w:after="200"/>
        <w:jc w:val="center"/>
        <w:rPr>
          <w:rFonts w:ascii="Times New Roman" w:hAnsi="Times New Roman" w:cs="Times New Roman"/>
          <w:color w:val="auto"/>
          <w:sz w:val="26"/>
          <w:szCs w:val="26"/>
        </w:rPr>
      </w:pPr>
      <w:bookmarkStart w:id="25" w:name="_Toc354667575"/>
      <w:bookmarkStart w:id="26" w:name="_Toc341106314"/>
      <w:bookmarkStart w:id="27" w:name="_Toc341102556"/>
      <w:r>
        <w:rPr>
          <w:rFonts w:cs="Times New Roman" w:ascii="Times New Roman" w:hAnsi="Times New Roman"/>
          <w:color w:val="auto"/>
          <w:sz w:val="26"/>
          <w:szCs w:val="26"/>
        </w:rPr>
        <w:t>Методические рекомендации по подготовке презентации</w:t>
      </w:r>
      <w:bookmarkEnd w:id="25"/>
      <w:bookmarkEnd w:id="26"/>
      <w:bookmarkEnd w:id="27"/>
    </w:p>
    <w:p>
      <w:pPr>
        <w:pStyle w:val="3f3f3f3f3f3f3f3f3f3f3f3f3f2"/>
        <w:ind w:firstLine="709"/>
        <w:rPr>
          <w:sz w:val="26"/>
          <w:szCs w:val="26"/>
        </w:rPr>
      </w:pPr>
      <w:r>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u w:val="single"/>
        </w:rPr>
        <w:t>1 стратегия</w:t>
      </w:r>
      <w:r>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объем текста на слайде – не больше 7 строк;</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маркированный/нумерованный список содержит не более 7 элементов;</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отсутствуют знаки пунктуации в конце строк в маркированных и нумерованных списках;</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значимая информация выделяется с помощью цвета, кегля, эффектов анимации.</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u w:val="single"/>
        </w:rPr>
        <w:t>2 стратегия</w:t>
      </w:r>
      <w:r>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pPr>
        <w:pStyle w:val="NormalWeb"/>
        <w:numPr>
          <w:ilvl w:val="0"/>
          <w:numId w:val="9"/>
        </w:numPr>
        <w:spacing w:beforeAutospacing="0" w:before="0" w:afterAutospacing="0" w:after="0"/>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pPr>
        <w:pStyle w:val="NormalWeb"/>
        <w:numPr>
          <w:ilvl w:val="0"/>
          <w:numId w:val="9"/>
        </w:numPr>
        <w:spacing w:beforeAutospacing="0" w:before="0" w:afterAutospacing="0" w:after="0"/>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pPr>
        <w:pStyle w:val="Normal"/>
        <w:spacing w:lineRule="auto" w:line="240" w:before="0" w:after="0"/>
        <w:ind w:firstLine="709"/>
        <w:jc w:val="both"/>
        <w:rPr>
          <w:rFonts w:ascii="Times New Roman" w:hAnsi="Times New Roman"/>
          <w:sz w:val="26"/>
          <w:szCs w:val="26"/>
        </w:rPr>
      </w:pPr>
      <w:r>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ascii="Times New Roman" w:hAnsi="Times New Roman"/>
          <w:sz w:val="26"/>
          <w:szCs w:val="26"/>
        </w:rPr>
        <w:t>Наиболее важная информация должна располагаться в центре экрана.</w:t>
      </w:r>
    </w:p>
    <w:p>
      <w:pPr>
        <w:pStyle w:val="NormalWeb"/>
        <w:spacing w:beforeAutospacing="0" w:before="0" w:afterAutospacing="0" w:after="0"/>
        <w:ind w:firstLine="709"/>
        <w:jc w:val="both"/>
        <w:rPr>
          <w:sz w:val="26"/>
          <w:szCs w:val="26"/>
        </w:rPr>
      </w:pPr>
      <w:r>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pPr>
        <w:pStyle w:val="NormalWeb"/>
        <w:spacing w:beforeAutospacing="0" w:before="0" w:afterAutospacing="0" w:after="0"/>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pPr>
        <w:pStyle w:val="NormalWeb"/>
        <w:spacing w:beforeAutospacing="0" w:before="0" w:afterAutospacing="0" w:after="0"/>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ascii="Times New Roman" w:hAnsi="Times New Roman"/>
          <w:color w:val="000000"/>
          <w:sz w:val="26"/>
          <w:szCs w:val="26"/>
        </w:rPr>
        <w:t xml:space="preserve">Желательно, чтобы на слайдах оставались поля, не менее 1 см с каждой стороны. </w:t>
      </w:r>
      <w:r>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Диаграммы готовятся с использованием мастера диаграмм табличного процессора </w:t>
      </w:r>
      <w:r>
        <w:rPr>
          <w:rFonts w:ascii="Times New Roman" w:hAnsi="Times New Roman"/>
          <w:sz w:val="26"/>
          <w:szCs w:val="26"/>
          <w:lang w:val="en-US"/>
        </w:rPr>
        <w:t>MSExcel</w:t>
      </w:r>
      <w:r>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Pr>
          <w:rFonts w:ascii="Times New Roman" w:hAnsi="Times New Roman"/>
          <w:sz w:val="26"/>
          <w:szCs w:val="26"/>
          <w:lang w:val="en-US"/>
        </w:rPr>
        <w:t>MSOffice</w:t>
      </w:r>
      <w:r>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Табличная информация вставляется в материалы как таблица текстового процессора </w:t>
      </w:r>
      <w:r>
        <w:rPr>
          <w:rFonts w:ascii="Times New Roman" w:hAnsi="Times New Roman"/>
          <w:sz w:val="26"/>
          <w:szCs w:val="26"/>
          <w:lang w:val="en-US"/>
        </w:rPr>
        <w:t>MSWord</w:t>
      </w:r>
      <w:r>
        <w:rPr>
          <w:rFonts w:ascii="Times New Roman" w:hAnsi="Times New Roman"/>
          <w:sz w:val="26"/>
          <w:szCs w:val="26"/>
        </w:rPr>
        <w:t xml:space="preserve"> или табличного процессора </w:t>
      </w:r>
      <w:r>
        <w:rPr>
          <w:rFonts w:ascii="Times New Roman" w:hAnsi="Times New Roman"/>
          <w:sz w:val="26"/>
          <w:szCs w:val="26"/>
          <w:lang w:val="en-US"/>
        </w:rPr>
        <w:t>MSExcel</w:t>
      </w:r>
      <w:r>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Pr>
          <w:rFonts w:ascii="Times New Roman" w:hAnsi="Times New Roman"/>
          <w:sz w:val="26"/>
          <w:szCs w:val="26"/>
          <w:lang w:val="en-US"/>
        </w:rPr>
        <w:t>pt</w:t>
      </w:r>
      <w:r>
        <w:rPr>
          <w:rFonts w:ascii="Times New Roman" w:hAnsi="Times New Roman"/>
          <w:sz w:val="26"/>
          <w:szCs w:val="26"/>
        </w:rPr>
        <w:t>. Таблицы и диаграммы размещаются на светлом или белом фоне.</w:t>
      </w:r>
    </w:p>
    <w:p>
      <w:pPr>
        <w:pStyle w:val="NormalWeb"/>
        <w:spacing w:beforeAutospacing="0" w:before="0" w:afterAutospacing="0" w:after="0"/>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pPr>
        <w:pStyle w:val="NormalWeb"/>
        <w:spacing w:beforeAutospacing="0" w:before="0" w:afterAutospacing="0" w:after="0"/>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pPr>
        <w:pStyle w:val="NormalWeb"/>
        <w:spacing w:beforeAutospacing="0" w:before="0" w:afterAutospacing="0" w:after="0"/>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pPr>
        <w:pStyle w:val="NormalWeb"/>
        <w:spacing w:beforeAutospacing="0" w:before="0" w:afterAutospacing="0" w:after="0"/>
        <w:ind w:firstLine="709"/>
        <w:jc w:val="both"/>
        <w:rPr>
          <w:sz w:val="26"/>
          <w:szCs w:val="26"/>
        </w:rPr>
      </w:pPr>
      <w:r>
        <w:rPr>
          <w:sz w:val="26"/>
          <w:szCs w:val="26"/>
        </w:rPr>
        <w:t>После подготовки презентации полезно проконтролировать себя вопросами:</w:t>
      </w:r>
    </w:p>
    <w:p>
      <w:pPr>
        <w:pStyle w:val="Normal"/>
        <w:numPr>
          <w:ilvl w:val="0"/>
          <w:numId w:val="10"/>
        </w:numPr>
        <w:tabs>
          <w:tab w:val="left" w:pos="338"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pPr>
        <w:pStyle w:val="Normal"/>
        <w:numPr>
          <w:ilvl w:val="0"/>
          <w:numId w:val="10"/>
        </w:numPr>
        <w:spacing w:lineRule="auto" w:line="240" w:before="0" w:after="0"/>
        <w:ind w:left="0" w:firstLine="709"/>
        <w:jc w:val="both"/>
        <w:rPr>
          <w:rFonts w:ascii="Times New Roman" w:hAnsi="Times New Roman"/>
          <w:sz w:val="26"/>
          <w:szCs w:val="26"/>
        </w:rPr>
      </w:pPr>
      <w:r>
        <w:rPr>
          <w:rFonts w:ascii="Times New Roman" w:hAnsi="Times New Roman"/>
          <w:sz w:val="26"/>
          <w:szCs w:val="26"/>
        </w:rPr>
        <w:t>к каким особенностям объекта презентации удалось привлечь внимание аудитории?</w:t>
      </w:r>
    </w:p>
    <w:p>
      <w:pPr>
        <w:pStyle w:val="Normal"/>
        <w:numPr>
          <w:ilvl w:val="0"/>
          <w:numId w:val="10"/>
        </w:numPr>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не отвлекает ли созданная презентация от устного выступления? </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rPr>
        <w:t>После подготовки презентации необходима репетиция выступления.</w:t>
      </w:r>
    </w:p>
    <w:p>
      <w:pPr>
        <w:pStyle w:val="PlainText"/>
        <w:jc w:val="both"/>
        <w:rPr>
          <w:rFonts w:ascii="Times New Roman" w:hAnsi="Times New Roman"/>
          <w:b/>
          <w:b/>
          <w:sz w:val="26"/>
          <w:szCs w:val="26"/>
        </w:rPr>
      </w:pPr>
      <w:r>
        <w:rPr>
          <w:rFonts w:ascii="Times New Roman" w:hAnsi="Times New Roman"/>
          <w:b/>
          <w:sz w:val="26"/>
          <w:szCs w:val="26"/>
        </w:rPr>
      </w:r>
    </w:p>
    <w:p>
      <w:pPr>
        <w:pStyle w:val="ListParagraph"/>
        <w:numPr>
          <w:ilvl w:val="0"/>
          <w:numId w:val="1"/>
        </w:numPr>
        <w:ind w:left="782" w:hanging="357"/>
        <w:jc w:val="center"/>
        <w:rPr>
          <w:bCs/>
          <w:sz w:val="26"/>
          <w:szCs w:val="26"/>
        </w:rPr>
      </w:pPr>
      <w:r>
        <w:rPr>
          <w:b/>
          <w:sz w:val="26"/>
          <w:szCs w:val="26"/>
        </w:rPr>
        <w:t xml:space="preserve">Критерии оценивания выполненных заданий </w:t>
      </w:r>
    </w:p>
    <w:p>
      <w:pPr>
        <w:pStyle w:val="ListParagraph"/>
        <w:ind w:left="782" w:hanging="0"/>
        <w:rPr>
          <w:bCs/>
          <w:sz w:val="26"/>
          <w:szCs w:val="26"/>
        </w:rPr>
      </w:pPr>
      <w:r>
        <w:rPr>
          <w:b/>
          <w:sz w:val="26"/>
          <w:szCs w:val="26"/>
        </w:rPr>
        <w:br/>
        <w:t xml:space="preserve"> </w:t>
      </w:r>
      <w:r>
        <w:rPr>
          <w:bCs/>
          <w:sz w:val="26"/>
          <w:szCs w:val="26"/>
        </w:rPr>
        <w:t>3.1. Критерии оценивания выполненных таблиц</w:t>
      </w:r>
    </w:p>
    <w:tbl>
      <w:tblPr>
        <w:tblW w:w="9712" w:type="dxa"/>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0" w:firstColumn="1" w:lastColumn="0" w:noHBand="0" w:val="00a0"/>
      </w:tblPr>
      <w:tblGrid>
        <w:gridCol w:w="1992"/>
        <w:gridCol w:w="2680"/>
        <w:gridCol w:w="2710"/>
        <w:gridCol w:w="2329"/>
      </w:tblGrid>
      <w:tr>
        <w:trPr>
          <w:trHeight w:val="720" w:hRule="atLeast"/>
        </w:trPr>
        <w:tc>
          <w:tcPr>
            <w:tcW w:w="199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Критерии оценки</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Работа выполнена</w:t>
            </w:r>
          </w:p>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выполнена </w:t>
              <w:br/>
              <w:t>не полностью</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w:t>
              <w:br/>
              <w:t>не выполнена</w:t>
            </w:r>
          </w:p>
        </w:tc>
      </w:tr>
      <w:tr>
        <w:trPr>
          <w:trHeight w:val="600" w:hRule="atLeast"/>
        </w:trPr>
        <w:tc>
          <w:tcPr>
            <w:tcW w:w="19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«5»</w:t>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«2»</w:t>
            </w:r>
          </w:p>
        </w:tc>
      </w:tr>
      <w:tr>
        <w:trPr/>
        <w:tc>
          <w:tcPr>
            <w:tcW w:w="1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103" w:hanging="0"/>
              <w:rPr>
                <w:rFonts w:ascii="Times New Roman" w:hAnsi="Times New Roman"/>
                <w:color w:val="000000"/>
                <w:sz w:val="26"/>
                <w:szCs w:val="26"/>
              </w:rPr>
            </w:pPr>
            <w:r>
              <w:rPr>
                <w:rFonts w:ascii="Times New Roman" w:hAnsi="Times New Roman"/>
                <w:sz w:val="26"/>
                <w:szCs w:val="26"/>
              </w:rPr>
              <w:t xml:space="preserve">Содержание сообщения полностью соответствует заданной теме, </w:t>
              <w:br/>
              <w:t>тема раскрыта полностью</w:t>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Обучающийся работу не выполнил вовсе.</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ячеек таблицы  не соответствует заданной теме.</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Имеются незаполненные ячейки или серьезные множественные ошибки.</w:t>
            </w:r>
          </w:p>
          <w:p>
            <w:pPr>
              <w:pStyle w:val="ListParagraph"/>
              <w:spacing w:lineRule="auto" w:line="240"/>
              <w:rPr>
                <w:sz w:val="26"/>
                <w:szCs w:val="26"/>
              </w:rPr>
            </w:pPr>
            <w:r>
              <w:rPr>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b/>
                <w:b/>
                <w:bCs/>
                <w:sz w:val="26"/>
                <w:szCs w:val="26"/>
              </w:rPr>
            </w:pPr>
            <w:r>
              <w:rPr>
                <w:rFonts w:ascii="Times New Roman" w:hAnsi="Times New Roman"/>
                <w:sz w:val="26"/>
                <w:szCs w:val="26"/>
              </w:rPr>
              <w:t xml:space="preserve">Отчет выполнен и оформлен небрежно, </w:t>
              <w:br/>
              <w:t>без соблюдения установленных требований.</w:t>
            </w:r>
          </w:p>
        </w:tc>
      </w:tr>
      <w:tr>
        <w:trPr>
          <w:trHeight w:val="1441" w:hRule="atLeast"/>
        </w:trPr>
        <w:tc>
          <w:tcPr>
            <w:tcW w:w="1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Лаконичность и четкость изложения материала в таблице</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Материал  в таблице излагается четко и лаконично, без лишнего текста и пояснений.</w:t>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hanging="58"/>
              <w:rPr>
                <w:rFonts w:ascii="Times New Roman" w:hAnsi="Times New Roman"/>
                <w:color w:val="000000"/>
                <w:sz w:val="26"/>
                <w:szCs w:val="26"/>
              </w:rPr>
            </w:pPr>
            <w:r>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r>
          </w:p>
        </w:tc>
      </w:tr>
      <w:tr>
        <w:trPr/>
        <w:tc>
          <w:tcPr>
            <w:tcW w:w="1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Правильность оформления</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Оформление таблицы полностью соответствует требованиям.</w:t>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olor w:val="FF0000"/>
                <w:sz w:val="26"/>
                <w:szCs w:val="26"/>
              </w:rPr>
            </w:pPr>
            <w:r>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olor w:val="FF0000"/>
                <w:sz w:val="26"/>
                <w:szCs w:val="26"/>
              </w:rPr>
            </w:pPr>
            <w:r>
              <w:rPr>
                <w:rFonts w:ascii="Times New Roman" w:hAnsi="Times New Roman"/>
                <w:color w:val="FF0000"/>
                <w:sz w:val="26"/>
                <w:szCs w:val="26"/>
              </w:rPr>
            </w:r>
          </w:p>
        </w:tc>
      </w:tr>
    </w:tbl>
    <w:p>
      <w:pPr>
        <w:pStyle w:val="Normal"/>
        <w:spacing w:lineRule="auto" w:line="240" w:before="0" w:after="0"/>
        <w:rPr>
          <w:rFonts w:ascii="Times New Roman" w:hAnsi="Times New Roman"/>
          <w:bCs/>
          <w:sz w:val="26"/>
          <w:szCs w:val="26"/>
        </w:rPr>
      </w:pPr>
      <w:r>
        <w:rPr>
          <w:rFonts w:ascii="Times New Roman" w:hAnsi="Times New Roman"/>
          <w:bCs/>
          <w:sz w:val="26"/>
          <w:szCs w:val="26"/>
        </w:rPr>
      </w:r>
    </w:p>
    <w:p>
      <w:pPr>
        <w:pStyle w:val="Normal"/>
        <w:spacing w:lineRule="auto" w:line="240" w:before="0" w:after="0"/>
        <w:rPr>
          <w:rFonts w:ascii="Times New Roman" w:hAnsi="Times New Roman"/>
          <w:bCs/>
          <w:sz w:val="26"/>
          <w:szCs w:val="26"/>
        </w:rPr>
      </w:pPr>
      <w:r>
        <w:rPr>
          <w:rFonts w:ascii="Times New Roman" w:hAnsi="Times New Roman"/>
          <w:bCs/>
          <w:sz w:val="26"/>
          <w:szCs w:val="26"/>
        </w:rPr>
      </w:r>
    </w:p>
    <w:p>
      <w:pPr>
        <w:pStyle w:val="Normal"/>
        <w:spacing w:lineRule="auto" w:line="240" w:before="0" w:after="0"/>
        <w:ind w:firstLine="720"/>
        <w:jc w:val="both"/>
        <w:rPr>
          <w:rFonts w:ascii="Times New Roman" w:hAnsi="Times New Roman"/>
          <w:b/>
          <w:b/>
          <w:sz w:val="26"/>
          <w:szCs w:val="26"/>
        </w:rPr>
      </w:pPr>
      <w:r>
        <w:rPr>
          <w:rFonts w:ascii="Times New Roman" w:hAnsi="Times New Roman"/>
          <w:b/>
          <w:sz w:val="26"/>
          <w:szCs w:val="26"/>
        </w:rPr>
        <w:t>Реферат оценивается по системе:</w:t>
      </w:r>
    </w:p>
    <w:p>
      <w:pPr>
        <w:pStyle w:val="Normal"/>
        <w:shd w:val="clear" w:color="auto" w:fill="FFFFFF"/>
        <w:tabs>
          <w:tab w:val="left" w:pos="5983" w:leader="none"/>
        </w:tabs>
        <w:spacing w:lineRule="auto" w:line="240" w:before="0" w:after="0"/>
        <w:ind w:firstLine="720"/>
        <w:jc w:val="both"/>
        <w:rPr>
          <w:rFonts w:ascii="Times New Roman" w:hAnsi="Times New Roman"/>
          <w:sz w:val="26"/>
          <w:szCs w:val="26"/>
        </w:rPr>
      </w:pPr>
      <w:r>
        <w:rPr>
          <w:rFonts w:ascii="Times New Roman" w:hAnsi="Times New Roman"/>
          <w:color w:val="000000"/>
          <w:sz w:val="26"/>
          <w:szCs w:val="26"/>
        </w:rPr>
        <w:t xml:space="preserve">Оценка "отлично"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pPr>
        <w:pStyle w:val="BlockText"/>
        <w:shd w:fill="FFFFFF" w:val="clear"/>
        <w:ind w:left="0" w:right="0" w:firstLine="720"/>
        <w:rPr>
          <w:sz w:val="26"/>
          <w:szCs w:val="26"/>
        </w:rPr>
      </w:pPr>
      <w:r>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pPr>
        <w:pStyle w:val="Normal"/>
        <w:shd w:val="clear" w:color="auto" w:fill="FFFFFF"/>
        <w:spacing w:lineRule="auto" w:line="240" w:before="0" w:after="0"/>
        <w:ind w:firstLine="720"/>
        <w:jc w:val="both"/>
        <w:rPr>
          <w:rFonts w:ascii="Times New Roman" w:hAnsi="Times New Roman"/>
          <w:sz w:val="26"/>
          <w:szCs w:val="26"/>
        </w:rPr>
      </w:pPr>
      <w:r>
        <w:rPr>
          <w:rFonts w:ascii="Times New Roman" w:hAnsi="Times New Roman"/>
          <w:color w:val="000000"/>
          <w:sz w:val="26"/>
          <w:szCs w:val="26"/>
        </w:rPr>
        <w:t xml:space="preserve">Оценка "удовлетворительно"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pPr>
        <w:pStyle w:val="Normal"/>
        <w:shd w:val="clear" w:color="auto" w:fill="FFFFFF"/>
        <w:spacing w:lineRule="auto" w:line="240" w:before="0" w:after="0"/>
        <w:ind w:firstLine="720"/>
        <w:jc w:val="both"/>
        <w:rPr>
          <w:rFonts w:ascii="Times New Roman" w:hAnsi="Times New Roman"/>
          <w:color w:val="000000"/>
          <w:sz w:val="26"/>
          <w:szCs w:val="26"/>
        </w:rPr>
      </w:pPr>
      <w:r>
        <w:rPr>
          <w:rFonts w:ascii="Times New Roman" w:hAnsi="Times New Roman"/>
          <w:color w:val="000000"/>
          <w:sz w:val="26"/>
          <w:szCs w:val="26"/>
        </w:rPr>
        <w:t xml:space="preserve">Оценка "неудовлетворительно"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pPr>
        <w:pStyle w:val="Normal"/>
        <w:spacing w:lineRule="auto" w:line="240" w:before="0" w:after="0"/>
        <w:ind w:firstLine="720"/>
        <w:jc w:val="both"/>
        <w:rPr>
          <w:rFonts w:ascii="Times New Roman" w:hAnsi="Times New Roman"/>
          <w:sz w:val="26"/>
          <w:szCs w:val="26"/>
        </w:rPr>
      </w:pPr>
      <w:r>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pPr>
        <w:pStyle w:val="Normal"/>
        <w:spacing w:lineRule="auto" w:line="240" w:before="0" w:after="0"/>
        <w:ind w:left="1276" w:hanging="0"/>
        <w:rPr>
          <w:rFonts w:ascii="Times New Roman" w:hAnsi="Times New Roman"/>
          <w:bCs/>
          <w:sz w:val="26"/>
          <w:szCs w:val="26"/>
        </w:rPr>
      </w:pPr>
      <w:r>
        <w:rPr>
          <w:rFonts w:ascii="Times New Roman" w:hAnsi="Times New Roman"/>
          <w:bCs/>
          <w:sz w:val="26"/>
          <w:szCs w:val="26"/>
        </w:rPr>
      </w:r>
    </w:p>
    <w:p>
      <w:pPr>
        <w:pStyle w:val="Normal"/>
        <w:spacing w:lineRule="auto" w:line="240" w:before="0" w:after="0"/>
        <w:ind w:left="1276" w:hanging="0"/>
        <w:rPr>
          <w:rFonts w:ascii="Times New Roman" w:hAnsi="Times New Roman"/>
          <w:sz w:val="26"/>
          <w:szCs w:val="26"/>
        </w:rPr>
      </w:pPr>
      <w:r>
        <w:rPr>
          <w:rFonts w:ascii="Times New Roman" w:hAnsi="Times New Roman"/>
          <w:bCs/>
          <w:sz w:val="26"/>
          <w:szCs w:val="26"/>
        </w:rPr>
        <w:t>3.2. Критерии оценивания подготовки сообщений</w:t>
      </w:r>
    </w:p>
    <w:tbl>
      <w:tblPr>
        <w:tblpPr w:bottomFromText="0" w:horzAnchor="margin" w:leftFromText="180" w:rightFromText="180" w:tblpX="0" w:tblpY="196" w:topFromText="0" w:vertAnchor="text"/>
        <w:tblW w:w="9799"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1" w:noVBand="0" w:lastRow="0" w:firstColumn="1" w:lastColumn="0" w:noHBand="0" w:val="00a0"/>
      </w:tblPr>
      <w:tblGrid>
        <w:gridCol w:w="2020"/>
        <w:gridCol w:w="2654"/>
        <w:gridCol w:w="2795"/>
        <w:gridCol w:w="2329"/>
      </w:tblGrid>
      <w:tr>
        <w:trPr>
          <w:trHeight w:val="765" w:hRule="atLeast"/>
        </w:trPr>
        <w:tc>
          <w:tcPr>
            <w:tcW w:w="2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Критерии оценки</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Работа выполнена</w:t>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выполнена </w:t>
              <w:br/>
              <w:t>не полностью</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w:t>
              <w:br/>
              <w:t>не выполнена</w:t>
            </w:r>
          </w:p>
        </w:tc>
      </w:tr>
      <w:tr>
        <w:trPr>
          <w:trHeight w:val="555" w:hRule="atLeast"/>
        </w:trPr>
        <w:tc>
          <w:tcPr>
            <w:tcW w:w="2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b/>
                <w:b/>
                <w:bCs/>
                <w:sz w:val="26"/>
                <w:szCs w:val="26"/>
              </w:rPr>
            </w:pPr>
            <w:r>
              <w:rPr>
                <w:rFonts w:ascii="Times New Roman" w:hAnsi="Times New Roman"/>
                <w:b/>
                <w:bCs/>
                <w:sz w:val="26"/>
                <w:szCs w:val="26"/>
              </w:rPr>
              <w:t>Оценка «5»</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«2»</w:t>
            </w:r>
          </w:p>
        </w:tc>
      </w:tr>
      <w:tr>
        <w:trPr/>
        <w:tc>
          <w:tcPr>
            <w:tcW w:w="2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 xml:space="preserve">Содержание сообщения полностью соответствует заданной теме, </w:t>
              <w:br/>
              <w:t>тема раскрыта полностью</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Слишком краткий либо слишком пространный текст сообщения.</w:t>
            </w:r>
          </w:p>
        </w:tc>
        <w:tc>
          <w:tcPr>
            <w:tcW w:w="232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Обучающийся работу не выполнил вовсе.</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сообщения не соответствует заданной теме, тема не раскрыта.</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Отчет выполнен и оформлен небрежно, без соблюдения установленных требований.</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Объем текста сообщения значительно превышает регламент. </w:t>
            </w:r>
          </w:p>
        </w:tc>
      </w:tr>
      <w:tr>
        <w:trPr/>
        <w:tc>
          <w:tcPr>
            <w:tcW w:w="2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 xml:space="preserve">Характер и стиль изложения материала сообщения </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Материал  в сообщении излагается логично, по плану;</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В содержании используются термины по изучаемой теме;</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Материал  в сообщении не имеет четкой логики изложения (не по плану).</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В содержании не используются термины по изучаемой теме, либо их недостаточно для раскрытия темы.</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Произношение и объяснение терминов вызывает  затруднения.</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r>
      <w:tr>
        <w:trPr/>
        <w:tc>
          <w:tcPr>
            <w:tcW w:w="2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Правильность оформления</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Текст сообщения оформлен аккуратно и точно в соответствии с правилами оформления.</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 xml:space="preserve">Объем текста сообщения соответствует регламенту. </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Текст сообщения оформлен недостаточно аккуратно.</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Присутствуют неточности в оформлении.</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Объем текста сообщения не соответствует регламенту.</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r>
          </w:p>
        </w:tc>
      </w:tr>
    </w:tbl>
    <w:p>
      <w:pPr>
        <w:pStyle w:val="Normal"/>
        <w:spacing w:lineRule="auto" w:line="240" w:before="0" w:after="0"/>
        <w:ind w:left="425" w:hanging="0"/>
        <w:jc w:val="center"/>
        <w:rPr>
          <w:rFonts w:ascii="Times New Roman" w:hAnsi="Times New Roman"/>
          <w:b/>
          <w:b/>
          <w:sz w:val="26"/>
          <w:szCs w:val="26"/>
        </w:rPr>
      </w:pPr>
      <w:r>
        <w:rPr>
          <w:rFonts w:ascii="Times New Roman" w:hAnsi="Times New Roman"/>
          <w:b/>
          <w:sz w:val="26"/>
          <w:szCs w:val="26"/>
        </w:rPr>
      </w:r>
    </w:p>
    <w:p>
      <w:pPr>
        <w:pStyle w:val="PlainText"/>
        <w:jc w:val="both"/>
        <w:rPr>
          <w:rFonts w:ascii="Times New Roman" w:hAnsi="Times New Roman"/>
          <w:sz w:val="26"/>
          <w:szCs w:val="26"/>
        </w:rPr>
      </w:pPr>
      <w:r>
        <w:rPr>
          <w:rFonts w:ascii="Times New Roman" w:hAnsi="Times New Roman"/>
          <w:sz w:val="26"/>
          <w:szCs w:val="26"/>
        </w:rPr>
        <w:t xml:space="preserve">Критерии оценки презентации </w:t>
      </w:r>
    </w:p>
    <w:p>
      <w:pPr>
        <w:pStyle w:val="PlainText"/>
        <w:ind w:firstLine="720"/>
        <w:jc w:val="both"/>
        <w:rPr>
          <w:rFonts w:ascii="Times New Roman" w:hAnsi="Times New Roman"/>
          <w:sz w:val="26"/>
          <w:szCs w:val="26"/>
        </w:rPr>
      </w:pPr>
      <w:r>
        <w:rPr>
          <w:rFonts w:ascii="Times New Roman" w:hAnsi="Times New Roman"/>
          <w:sz w:val="26"/>
          <w:szCs w:val="26"/>
        </w:rPr>
      </w:r>
    </w:p>
    <w:tbl>
      <w:tblPr>
        <w:tblStyle w:val="a9"/>
        <w:tblW w:w="9468" w:type="dxa"/>
        <w:jc w:val="left"/>
        <w:tblInd w:w="0" w:type="dxa"/>
        <w:tblCellMar>
          <w:top w:w="0" w:type="dxa"/>
          <w:left w:w="108" w:type="dxa"/>
          <w:bottom w:w="0" w:type="dxa"/>
          <w:right w:w="108" w:type="dxa"/>
        </w:tblCellMar>
        <w:tblLook w:firstRow="1" w:noVBand="0" w:lastRow="1" w:firstColumn="1" w:lastColumn="1" w:noHBand="0" w:val="01e0"/>
      </w:tblPr>
      <w:tblGrid>
        <w:gridCol w:w="2808"/>
        <w:gridCol w:w="6659"/>
      </w:tblGrid>
      <w:tr>
        <w:trPr/>
        <w:tc>
          <w:tcPr>
            <w:tcW w:w="2808"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Критерии оценки</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Содержание оценки</w:t>
            </w:r>
          </w:p>
        </w:tc>
      </w:tr>
      <w:tr>
        <w:trPr/>
        <w:tc>
          <w:tcPr>
            <w:tcW w:w="2808" w:type="dxa"/>
            <w:tcBorders/>
            <w:shd w:fill="auto" w:val="clear"/>
          </w:tcPr>
          <w:p>
            <w:pPr>
              <w:pStyle w:val="PlainText"/>
              <w:spacing w:lineRule="auto" w:line="240" w:before="0" w:after="0"/>
              <w:rPr>
                <w:rFonts w:ascii="Times New Roman" w:hAnsi="Times New Roman"/>
                <w:sz w:val="26"/>
                <w:szCs w:val="26"/>
              </w:rPr>
            </w:pPr>
            <w:r>
              <w:rPr>
                <w:rFonts w:eastAsia="Times New Roman" w:cs="Times New Roman" w:ascii="Times New Roman" w:hAnsi="Times New Roman"/>
                <w:sz w:val="26"/>
                <w:szCs w:val="26"/>
                <w:lang w:eastAsia="ru-RU"/>
              </w:rPr>
              <w:t>1. Содержательный критерий</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trPr/>
        <w:tc>
          <w:tcPr>
            <w:tcW w:w="2808"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2. Логический критерий</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стройное логико-композиционное построение речи, доказательность, аргументированность</w:t>
            </w:r>
          </w:p>
        </w:tc>
      </w:tr>
      <w:tr>
        <w:trPr/>
        <w:tc>
          <w:tcPr>
            <w:tcW w:w="2808"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 xml:space="preserve">3. Речевой критерий </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trPr/>
        <w:tc>
          <w:tcPr>
            <w:tcW w:w="2808" w:type="dxa"/>
            <w:tcBorders/>
            <w:shd w:fill="auto" w:val="clear"/>
          </w:tcPr>
          <w:p>
            <w:pPr>
              <w:pStyle w:val="PlainText"/>
              <w:spacing w:lineRule="auto" w:line="240" w:before="0" w:after="0"/>
              <w:rPr>
                <w:rFonts w:ascii="Times New Roman" w:hAnsi="Times New Roman"/>
                <w:sz w:val="26"/>
                <w:szCs w:val="26"/>
              </w:rPr>
            </w:pPr>
            <w:r>
              <w:rPr>
                <w:rFonts w:eastAsia="Times New Roman" w:cs="Times New Roman" w:ascii="Times New Roman" w:hAnsi="Times New Roman"/>
                <w:sz w:val="26"/>
                <w:szCs w:val="26"/>
                <w:lang w:eastAsia="ru-RU"/>
              </w:rPr>
              <w:t>4. Психологический критерий</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trPr/>
        <w:tc>
          <w:tcPr>
            <w:tcW w:w="2808" w:type="dxa"/>
            <w:tcBorders/>
            <w:shd w:fill="auto" w:val="clear"/>
          </w:tcPr>
          <w:p>
            <w:pPr>
              <w:pStyle w:val="PlainText"/>
              <w:spacing w:lineRule="auto" w:line="240" w:before="0" w:after="0"/>
              <w:rPr>
                <w:rFonts w:ascii="Times New Roman" w:hAnsi="Times New Roman"/>
                <w:sz w:val="26"/>
                <w:szCs w:val="26"/>
              </w:rPr>
            </w:pPr>
            <w:r>
              <w:rPr>
                <w:rFonts w:eastAsia="Times New Roman" w:cs="Times New Roman" w:ascii="Times New Roman" w:hAnsi="Times New Roman"/>
                <w:sz w:val="26"/>
                <w:szCs w:val="26"/>
                <w:lang w:eastAsia="ru-RU"/>
              </w:rPr>
              <w:t>5. Критерий соблюдения дизайн-эргономических требований к компьютерной презентации</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b/>
          <w:b/>
          <w:sz w:val="26"/>
          <w:szCs w:val="26"/>
        </w:rPr>
      </w:pPr>
      <w:r>
        <w:rPr>
          <w:rFonts w:ascii="Times New Roman" w:hAnsi="Times New Roman"/>
          <w:b/>
          <w:sz w:val="26"/>
          <w:szCs w:val="26"/>
        </w:rPr>
      </w:r>
      <w:r>
        <w:br w:type="page"/>
      </w:r>
    </w:p>
    <w:p>
      <w:pPr>
        <w:pStyle w:val="Normal"/>
        <w:spacing w:lineRule="auto" w:line="240" w:before="0" w:after="0"/>
        <w:ind w:left="425" w:hanging="0"/>
        <w:jc w:val="center"/>
        <w:rPr>
          <w:rFonts w:ascii="Times New Roman" w:hAnsi="Times New Roman"/>
          <w:b/>
          <w:b/>
          <w:sz w:val="26"/>
          <w:szCs w:val="26"/>
        </w:rPr>
      </w:pPr>
      <w:r>
        <w:rPr>
          <w:rFonts w:ascii="Times New Roman" w:hAnsi="Times New Roman"/>
          <w:b/>
          <w:sz w:val="26"/>
          <w:szCs w:val="26"/>
        </w:rPr>
        <w:t>4. Информационное обеспечение выполнения</w:t>
        <w:br/>
        <w:t xml:space="preserve"> внеаудиторной самостоятельной работы</w:t>
      </w:r>
    </w:p>
    <w:p>
      <w:pPr>
        <w:pStyle w:val="Normal"/>
        <w:spacing w:lineRule="auto" w:line="240" w:before="0" w:after="0"/>
        <w:ind w:left="-567" w:firstLine="567"/>
        <w:rPr>
          <w:rFonts w:ascii="Times New Roman" w:hAnsi="Times New Roman"/>
          <w:color w:val="000000"/>
          <w:sz w:val="28"/>
          <w:szCs w:val="28"/>
        </w:rPr>
      </w:pPr>
      <w:r>
        <w:rPr>
          <w:rFonts w:ascii="Times New Roman" w:hAnsi="Times New Roman"/>
          <w:color w:val="000000"/>
          <w:sz w:val="28"/>
          <w:szCs w:val="28"/>
        </w:rPr>
        <w:t>Основные источники</w:t>
      </w:r>
    </w:p>
    <w:p>
      <w:pPr>
        <w:pStyle w:val="Normal"/>
        <w:widowControl w:val="false"/>
        <w:numPr>
          <w:ilvl w:val="0"/>
          <w:numId w:val="17"/>
        </w:numPr>
        <w:tabs>
          <w:tab w:val="left" w:pos="426" w:leader="none"/>
        </w:tabs>
        <w:spacing w:lineRule="auto" w:line="240" w:before="0" w:after="0"/>
        <w:ind w:left="-567" w:firstLine="567"/>
        <w:jc w:val="both"/>
        <w:rPr>
          <w:rFonts w:ascii="Times New Roman" w:hAnsi="Times New Roman"/>
          <w:b/>
          <w:b/>
          <w:bCs/>
          <w:color w:val="000000"/>
          <w:w w:val="90"/>
          <w:sz w:val="28"/>
          <w:szCs w:val="28"/>
        </w:rPr>
      </w:pPr>
      <w:r>
        <w:rPr>
          <w:rFonts w:ascii="Times New Roman" w:hAnsi="Times New Roman"/>
          <w:bCs/>
          <w:sz w:val="28"/>
          <w:szCs w:val="28"/>
        </w:rPr>
        <w:t>Акимова Н.А., Котеленец Н.Ф., Сентюрихин Н.И. Монтаж, техническая эксплуатация и ремонт электрического и электромеханического оборудования: учебник – М.: ОИЦ «Академия», 2013г.</w:t>
      </w:r>
    </w:p>
    <w:p>
      <w:pPr>
        <w:pStyle w:val="Normal"/>
        <w:widowControl w:val="false"/>
        <w:numPr>
          <w:ilvl w:val="0"/>
          <w:numId w:val="17"/>
        </w:numPr>
        <w:tabs>
          <w:tab w:val="left" w:pos="426" w:leader="none"/>
        </w:tabs>
        <w:spacing w:lineRule="auto" w:line="240" w:before="0" w:after="0"/>
        <w:ind w:left="-567" w:firstLine="567"/>
        <w:jc w:val="both"/>
        <w:rPr>
          <w:rFonts w:ascii="Times New Roman" w:hAnsi="Times New Roman"/>
          <w:b/>
          <w:b/>
          <w:bCs/>
          <w:color w:val="000000"/>
          <w:w w:val="90"/>
          <w:sz w:val="28"/>
          <w:szCs w:val="28"/>
        </w:rPr>
      </w:pPr>
      <w:r>
        <w:rPr>
          <w:rFonts w:ascii="Times New Roman" w:hAnsi="Times New Roman"/>
          <w:bCs/>
          <w:sz w:val="28"/>
          <w:szCs w:val="28"/>
        </w:rPr>
        <w:t>Быков А.В., Гаврилов В.Н., Рыжкова Л.М., Фадеев В.Я., Чемпинский Л.А. Компьютерные чертежно-графические системы для разработки конструкторской и технологической документации в машиностроении: Учебное пособие для нач. проф. образования/Под общей ре</w:t>
      </w:r>
      <w:bookmarkStart w:id="28" w:name="_GoBack"/>
      <w:bookmarkEnd w:id="28"/>
      <w:r>
        <w:rPr>
          <w:rFonts w:ascii="Times New Roman" w:hAnsi="Times New Roman"/>
          <w:bCs/>
          <w:sz w:val="28"/>
          <w:szCs w:val="28"/>
        </w:rPr>
        <w:t>дакцией Чемпинского Л.А. - М.: Издательский центр "Академия", 2012г.</w:t>
      </w:r>
    </w:p>
    <w:p>
      <w:pPr>
        <w:pStyle w:val="Normal"/>
        <w:widowControl w:val="false"/>
        <w:numPr>
          <w:ilvl w:val="0"/>
          <w:numId w:val="17"/>
        </w:numPr>
        <w:tabs>
          <w:tab w:val="left" w:pos="426" w:leader="none"/>
        </w:tabs>
        <w:spacing w:lineRule="auto" w:line="240" w:before="0" w:after="0"/>
        <w:ind w:left="-567" w:firstLine="567"/>
        <w:jc w:val="both"/>
        <w:rPr>
          <w:rFonts w:ascii="Times New Roman" w:hAnsi="Times New Roman"/>
          <w:b/>
          <w:b/>
          <w:bCs/>
          <w:color w:val="000000"/>
          <w:w w:val="90"/>
          <w:sz w:val="28"/>
          <w:szCs w:val="28"/>
        </w:rPr>
      </w:pPr>
      <w:r>
        <w:rPr>
          <w:rFonts w:ascii="Times New Roman" w:hAnsi="Times New Roman"/>
          <w:color w:val="000000"/>
          <w:w w:val="110"/>
          <w:sz w:val="28"/>
          <w:szCs w:val="28"/>
        </w:rPr>
        <w:t>Босинзон</w:t>
      </w:r>
      <w:r>
        <w:rPr>
          <w:rFonts w:ascii="Times New Roman" w:hAnsi="Times New Roman"/>
          <w:color w:val="000000"/>
          <w:spacing w:val="-45"/>
          <w:w w:val="110"/>
          <w:sz w:val="28"/>
          <w:szCs w:val="28"/>
        </w:rPr>
        <w:t xml:space="preserve"> </w:t>
      </w:r>
      <w:r>
        <w:rPr>
          <w:rFonts w:ascii="Times New Roman" w:hAnsi="Times New Roman"/>
          <w:color w:val="000000"/>
          <w:w w:val="110"/>
          <w:sz w:val="28"/>
          <w:szCs w:val="28"/>
        </w:rPr>
        <w:t>М.А</w:t>
      </w:r>
      <w:r>
        <w:rPr>
          <w:rFonts w:ascii="Times New Roman" w:hAnsi="Times New Roman"/>
          <w:i/>
          <w:color w:val="000000"/>
          <w:w w:val="110"/>
          <w:sz w:val="28"/>
          <w:szCs w:val="28"/>
        </w:rPr>
        <w:t>.</w:t>
      </w:r>
      <w:r>
        <w:rPr>
          <w:rFonts w:ascii="Times New Roman" w:hAnsi="Times New Roman"/>
          <w:i/>
          <w:color w:val="000000"/>
          <w:spacing w:val="-44"/>
          <w:w w:val="110"/>
          <w:sz w:val="28"/>
          <w:szCs w:val="28"/>
        </w:rPr>
        <w:t xml:space="preserve"> </w:t>
      </w:r>
      <w:r>
        <w:rPr>
          <w:rFonts w:ascii="Times New Roman" w:hAnsi="Times New Roman"/>
          <w:color w:val="000000"/>
          <w:w w:val="110"/>
          <w:sz w:val="28"/>
          <w:szCs w:val="28"/>
        </w:rPr>
        <w:t>Современные</w:t>
      </w:r>
      <w:r>
        <w:rPr>
          <w:rFonts w:ascii="Times New Roman" w:hAnsi="Times New Roman"/>
          <w:color w:val="000000"/>
          <w:spacing w:val="-44"/>
          <w:w w:val="110"/>
          <w:sz w:val="28"/>
          <w:szCs w:val="28"/>
        </w:rPr>
        <w:t xml:space="preserve"> </w:t>
      </w:r>
      <w:r>
        <w:rPr>
          <w:rFonts w:ascii="Times New Roman" w:hAnsi="Times New Roman"/>
          <w:color w:val="000000"/>
          <w:w w:val="110"/>
          <w:sz w:val="28"/>
          <w:szCs w:val="28"/>
        </w:rPr>
        <w:t>системы</w:t>
      </w:r>
      <w:r>
        <w:rPr>
          <w:rFonts w:ascii="Times New Roman" w:hAnsi="Times New Roman"/>
          <w:color w:val="000000"/>
          <w:spacing w:val="-44"/>
          <w:w w:val="110"/>
          <w:sz w:val="28"/>
          <w:szCs w:val="28"/>
        </w:rPr>
        <w:t xml:space="preserve"> </w:t>
      </w:r>
      <w:r>
        <w:rPr>
          <w:rFonts w:ascii="Times New Roman" w:hAnsi="Times New Roman"/>
          <w:color w:val="000000"/>
          <w:w w:val="110"/>
          <w:sz w:val="28"/>
          <w:szCs w:val="28"/>
        </w:rPr>
        <w:t>ЧПУ</w:t>
      </w:r>
      <w:r>
        <w:rPr>
          <w:rFonts w:ascii="Times New Roman" w:hAnsi="Times New Roman"/>
          <w:color w:val="000000"/>
          <w:spacing w:val="-45"/>
          <w:w w:val="110"/>
          <w:sz w:val="28"/>
          <w:szCs w:val="28"/>
        </w:rPr>
        <w:t xml:space="preserve"> </w:t>
      </w:r>
      <w:r>
        <w:rPr>
          <w:rFonts w:ascii="Times New Roman" w:hAnsi="Times New Roman"/>
          <w:color w:val="000000"/>
          <w:w w:val="110"/>
          <w:sz w:val="28"/>
          <w:szCs w:val="28"/>
        </w:rPr>
        <w:t>и</w:t>
      </w:r>
      <w:r>
        <w:rPr>
          <w:rFonts w:ascii="Times New Roman" w:hAnsi="Times New Roman"/>
          <w:color w:val="000000"/>
          <w:spacing w:val="-44"/>
          <w:w w:val="110"/>
          <w:sz w:val="28"/>
          <w:szCs w:val="28"/>
        </w:rPr>
        <w:t xml:space="preserve"> </w:t>
      </w:r>
      <w:r>
        <w:rPr>
          <w:rFonts w:ascii="Times New Roman" w:hAnsi="Times New Roman"/>
          <w:color w:val="000000"/>
          <w:w w:val="110"/>
          <w:sz w:val="28"/>
          <w:szCs w:val="28"/>
        </w:rPr>
        <w:t>их</w:t>
      </w:r>
      <w:r>
        <w:rPr>
          <w:rFonts w:ascii="Times New Roman" w:hAnsi="Times New Roman"/>
          <w:color w:val="000000"/>
          <w:spacing w:val="-44"/>
          <w:w w:val="110"/>
          <w:sz w:val="28"/>
          <w:szCs w:val="28"/>
        </w:rPr>
        <w:t xml:space="preserve"> </w:t>
      </w:r>
      <w:r>
        <w:rPr>
          <w:rFonts w:ascii="Times New Roman" w:hAnsi="Times New Roman"/>
          <w:color w:val="000000"/>
          <w:w w:val="110"/>
          <w:sz w:val="28"/>
          <w:szCs w:val="28"/>
        </w:rPr>
        <w:t>эксплуатация.</w:t>
      </w:r>
      <w:r>
        <w:rPr>
          <w:rFonts w:ascii="Times New Roman" w:hAnsi="Times New Roman"/>
          <w:color w:val="000000"/>
          <w:spacing w:val="-44"/>
          <w:w w:val="110"/>
          <w:sz w:val="28"/>
          <w:szCs w:val="28"/>
        </w:rPr>
        <w:t xml:space="preserve"> </w:t>
      </w:r>
      <w:r>
        <w:rPr>
          <w:rFonts w:ascii="Times New Roman" w:hAnsi="Times New Roman"/>
          <w:color w:val="000000"/>
          <w:w w:val="115"/>
          <w:sz w:val="28"/>
          <w:szCs w:val="28"/>
        </w:rPr>
        <w:t>–</w:t>
      </w:r>
      <w:r>
        <w:rPr>
          <w:rFonts w:ascii="Times New Roman" w:hAnsi="Times New Roman"/>
          <w:color w:val="000000"/>
          <w:spacing w:val="-48"/>
          <w:w w:val="115"/>
          <w:sz w:val="28"/>
          <w:szCs w:val="28"/>
        </w:rPr>
        <w:t xml:space="preserve"> </w:t>
      </w:r>
      <w:r>
        <w:rPr>
          <w:rFonts w:ascii="Times New Roman" w:hAnsi="Times New Roman"/>
          <w:color w:val="000000"/>
          <w:w w:val="110"/>
          <w:sz w:val="28"/>
          <w:szCs w:val="28"/>
        </w:rPr>
        <w:t>М.:</w:t>
      </w:r>
      <w:r>
        <w:rPr>
          <w:rFonts w:ascii="Times New Roman" w:hAnsi="Times New Roman"/>
          <w:color w:val="000000"/>
          <w:spacing w:val="-44"/>
          <w:w w:val="110"/>
          <w:sz w:val="28"/>
          <w:szCs w:val="28"/>
        </w:rPr>
        <w:t xml:space="preserve"> ОИЦ «</w:t>
      </w:r>
      <w:r>
        <w:rPr>
          <w:rFonts w:ascii="Times New Roman" w:hAnsi="Times New Roman"/>
          <w:color w:val="000000"/>
          <w:w w:val="110"/>
          <w:sz w:val="28"/>
          <w:szCs w:val="28"/>
        </w:rPr>
        <w:t>Академия»,</w:t>
      </w:r>
      <w:r>
        <w:rPr>
          <w:rFonts w:ascii="Times New Roman" w:hAnsi="Times New Roman"/>
          <w:color w:val="000000"/>
          <w:spacing w:val="-44"/>
          <w:w w:val="110"/>
          <w:sz w:val="28"/>
          <w:szCs w:val="28"/>
        </w:rPr>
        <w:t xml:space="preserve"> </w:t>
      </w:r>
      <w:r>
        <w:rPr>
          <w:rFonts w:ascii="Times New Roman" w:hAnsi="Times New Roman"/>
          <w:color w:val="000000"/>
          <w:w w:val="110"/>
          <w:sz w:val="28"/>
          <w:szCs w:val="28"/>
        </w:rPr>
        <w:t>2011.</w:t>
      </w:r>
    </w:p>
    <w:p>
      <w:pPr>
        <w:pStyle w:val="Normal"/>
        <w:widowControl w:val="false"/>
        <w:numPr>
          <w:ilvl w:val="0"/>
          <w:numId w:val="17"/>
        </w:numPr>
        <w:tabs>
          <w:tab w:val="left" w:pos="426" w:leader="none"/>
        </w:tabs>
        <w:spacing w:lineRule="auto" w:line="240" w:before="0" w:after="0"/>
        <w:ind w:left="-567" w:firstLine="567"/>
        <w:jc w:val="both"/>
        <w:rPr>
          <w:rFonts w:ascii="Times New Roman" w:hAnsi="Times New Roman"/>
          <w:b/>
          <w:b/>
          <w:bCs/>
          <w:color w:val="000000"/>
          <w:w w:val="90"/>
          <w:sz w:val="28"/>
          <w:szCs w:val="28"/>
        </w:rPr>
      </w:pPr>
      <w:r>
        <w:rPr>
          <w:rFonts w:ascii="Times New Roman" w:hAnsi="Times New Roman"/>
          <w:color w:val="000000"/>
          <w:w w:val="105"/>
          <w:sz w:val="28"/>
          <w:szCs w:val="28"/>
        </w:rPr>
        <w:t>Карташов</w:t>
      </w:r>
      <w:r>
        <w:rPr>
          <w:rFonts w:ascii="Times New Roman" w:hAnsi="Times New Roman"/>
          <w:color w:val="000000"/>
          <w:spacing w:val="-25"/>
          <w:w w:val="105"/>
          <w:sz w:val="28"/>
          <w:szCs w:val="28"/>
        </w:rPr>
        <w:t xml:space="preserve"> </w:t>
      </w:r>
      <w:r>
        <w:rPr>
          <w:rFonts w:ascii="Times New Roman" w:hAnsi="Times New Roman"/>
          <w:color w:val="000000"/>
          <w:w w:val="105"/>
          <w:sz w:val="28"/>
          <w:szCs w:val="28"/>
        </w:rPr>
        <w:t>Г.Б.,</w:t>
      </w:r>
      <w:r>
        <w:rPr>
          <w:rFonts w:ascii="Times New Roman" w:hAnsi="Times New Roman"/>
          <w:color w:val="000000"/>
          <w:spacing w:val="-23"/>
          <w:w w:val="105"/>
          <w:sz w:val="28"/>
          <w:szCs w:val="28"/>
        </w:rPr>
        <w:t xml:space="preserve"> </w:t>
      </w:r>
      <w:r>
        <w:rPr>
          <w:rFonts w:ascii="Times New Roman" w:hAnsi="Times New Roman"/>
          <w:color w:val="000000"/>
          <w:w w:val="105"/>
          <w:sz w:val="28"/>
          <w:szCs w:val="28"/>
        </w:rPr>
        <w:t>Дмитриев</w:t>
      </w:r>
      <w:r>
        <w:rPr>
          <w:rFonts w:ascii="Times New Roman" w:hAnsi="Times New Roman"/>
          <w:color w:val="000000"/>
          <w:spacing w:val="-24"/>
          <w:w w:val="105"/>
          <w:sz w:val="28"/>
          <w:szCs w:val="28"/>
        </w:rPr>
        <w:t xml:space="preserve"> </w:t>
      </w:r>
      <w:r>
        <w:rPr>
          <w:rFonts w:ascii="Times New Roman" w:hAnsi="Times New Roman"/>
          <w:color w:val="000000"/>
          <w:w w:val="105"/>
          <w:sz w:val="28"/>
          <w:szCs w:val="28"/>
        </w:rPr>
        <w:t>А.В.</w:t>
      </w:r>
      <w:r>
        <w:rPr>
          <w:rFonts w:ascii="Times New Roman" w:hAnsi="Times New Roman"/>
          <w:i/>
          <w:color w:val="000000"/>
          <w:spacing w:val="-21"/>
          <w:w w:val="105"/>
          <w:sz w:val="28"/>
          <w:szCs w:val="28"/>
        </w:rPr>
        <w:t xml:space="preserve"> </w:t>
      </w:r>
      <w:r>
        <w:rPr>
          <w:rFonts w:ascii="Times New Roman" w:hAnsi="Times New Roman"/>
          <w:color w:val="000000"/>
          <w:w w:val="105"/>
          <w:sz w:val="28"/>
          <w:szCs w:val="28"/>
        </w:rPr>
        <w:t>Основы</w:t>
      </w:r>
      <w:r>
        <w:rPr>
          <w:rFonts w:ascii="Times New Roman" w:hAnsi="Times New Roman"/>
          <w:color w:val="000000"/>
          <w:spacing w:val="-20"/>
          <w:w w:val="105"/>
          <w:sz w:val="28"/>
          <w:szCs w:val="28"/>
        </w:rPr>
        <w:t xml:space="preserve"> </w:t>
      </w:r>
      <w:r>
        <w:rPr>
          <w:rFonts w:ascii="Times New Roman" w:hAnsi="Times New Roman"/>
          <w:color w:val="000000"/>
          <w:w w:val="105"/>
          <w:sz w:val="28"/>
          <w:szCs w:val="28"/>
        </w:rPr>
        <w:t>работы</w:t>
      </w:r>
      <w:r>
        <w:rPr>
          <w:rFonts w:ascii="Times New Roman" w:hAnsi="Times New Roman"/>
          <w:color w:val="000000"/>
          <w:spacing w:val="-22"/>
          <w:w w:val="105"/>
          <w:sz w:val="28"/>
          <w:szCs w:val="28"/>
        </w:rPr>
        <w:t xml:space="preserve"> </w:t>
      </w:r>
      <w:r>
        <w:rPr>
          <w:rFonts w:ascii="Times New Roman" w:hAnsi="Times New Roman"/>
          <w:color w:val="000000"/>
          <w:w w:val="105"/>
          <w:sz w:val="28"/>
          <w:szCs w:val="28"/>
        </w:rPr>
        <w:t>на</w:t>
      </w:r>
      <w:r>
        <w:rPr>
          <w:rFonts w:ascii="Times New Roman" w:hAnsi="Times New Roman"/>
          <w:color w:val="000000"/>
          <w:spacing w:val="-22"/>
          <w:w w:val="105"/>
          <w:sz w:val="28"/>
          <w:szCs w:val="28"/>
        </w:rPr>
        <w:t xml:space="preserve"> </w:t>
      </w:r>
      <w:r>
        <w:rPr>
          <w:rFonts w:ascii="Times New Roman" w:hAnsi="Times New Roman"/>
          <w:color w:val="000000"/>
          <w:w w:val="105"/>
          <w:sz w:val="28"/>
          <w:szCs w:val="28"/>
        </w:rPr>
        <w:t>станках</w:t>
      </w:r>
      <w:r>
        <w:rPr>
          <w:rFonts w:ascii="Times New Roman" w:hAnsi="Times New Roman"/>
          <w:color w:val="000000"/>
          <w:spacing w:val="-22"/>
          <w:w w:val="105"/>
          <w:sz w:val="28"/>
          <w:szCs w:val="28"/>
        </w:rPr>
        <w:t xml:space="preserve"> </w:t>
      </w:r>
      <w:r>
        <w:rPr>
          <w:rFonts w:ascii="Times New Roman" w:hAnsi="Times New Roman"/>
          <w:color w:val="000000"/>
          <w:w w:val="105"/>
          <w:sz w:val="28"/>
          <w:szCs w:val="28"/>
        </w:rPr>
        <w:t>с</w:t>
      </w:r>
      <w:r>
        <w:rPr>
          <w:rFonts w:ascii="Times New Roman" w:hAnsi="Times New Roman"/>
          <w:color w:val="000000"/>
          <w:spacing w:val="-22"/>
          <w:w w:val="105"/>
          <w:sz w:val="28"/>
          <w:szCs w:val="28"/>
        </w:rPr>
        <w:t xml:space="preserve"> </w:t>
      </w:r>
      <w:r>
        <w:rPr>
          <w:rFonts w:ascii="Times New Roman" w:hAnsi="Times New Roman"/>
          <w:color w:val="000000"/>
          <w:w w:val="105"/>
          <w:sz w:val="28"/>
          <w:szCs w:val="28"/>
        </w:rPr>
        <w:t>ЧПУ.</w:t>
      </w:r>
      <w:r>
        <w:rPr>
          <w:rFonts w:ascii="Times New Roman" w:hAnsi="Times New Roman"/>
          <w:color w:val="000000"/>
          <w:spacing w:val="-21"/>
          <w:w w:val="105"/>
          <w:sz w:val="28"/>
          <w:szCs w:val="28"/>
        </w:rPr>
        <w:t xml:space="preserve"> </w:t>
      </w:r>
      <w:r>
        <w:rPr>
          <w:rFonts w:ascii="Times New Roman" w:hAnsi="Times New Roman"/>
          <w:color w:val="000000"/>
          <w:w w:val="115"/>
          <w:sz w:val="28"/>
          <w:szCs w:val="28"/>
        </w:rPr>
        <w:t>–</w:t>
      </w:r>
      <w:r>
        <w:rPr>
          <w:rFonts w:ascii="Times New Roman" w:hAnsi="Times New Roman"/>
          <w:color w:val="000000"/>
          <w:spacing w:val="-28"/>
          <w:w w:val="115"/>
          <w:sz w:val="28"/>
          <w:szCs w:val="28"/>
        </w:rPr>
        <w:t xml:space="preserve"> </w:t>
      </w:r>
      <w:r>
        <w:rPr>
          <w:rFonts w:ascii="Times New Roman" w:hAnsi="Times New Roman"/>
          <w:color w:val="000000"/>
          <w:w w:val="105"/>
          <w:sz w:val="28"/>
          <w:szCs w:val="28"/>
        </w:rPr>
        <w:t>М.:</w:t>
      </w:r>
      <w:r>
        <w:rPr>
          <w:rFonts w:ascii="Times New Roman" w:hAnsi="Times New Roman"/>
          <w:color w:val="000000"/>
          <w:spacing w:val="-21"/>
          <w:w w:val="105"/>
          <w:sz w:val="28"/>
          <w:szCs w:val="28"/>
        </w:rPr>
        <w:t xml:space="preserve"> </w:t>
      </w:r>
      <w:r>
        <w:rPr>
          <w:rFonts w:ascii="Times New Roman" w:hAnsi="Times New Roman"/>
          <w:color w:val="000000"/>
          <w:w w:val="105"/>
          <w:sz w:val="28"/>
          <w:szCs w:val="28"/>
        </w:rPr>
        <w:t>Дидактические</w:t>
      </w:r>
      <w:r>
        <w:rPr>
          <w:rFonts w:ascii="Times New Roman" w:hAnsi="Times New Roman"/>
          <w:color w:val="000000"/>
          <w:spacing w:val="-20"/>
          <w:w w:val="105"/>
          <w:sz w:val="28"/>
          <w:szCs w:val="28"/>
        </w:rPr>
        <w:t xml:space="preserve"> </w:t>
      </w:r>
      <w:r>
        <w:rPr>
          <w:rFonts w:ascii="Times New Roman" w:hAnsi="Times New Roman"/>
          <w:color w:val="000000"/>
          <w:w w:val="105"/>
          <w:sz w:val="28"/>
          <w:szCs w:val="28"/>
        </w:rPr>
        <w:t>системы,</w:t>
      </w:r>
      <w:r>
        <w:rPr>
          <w:rFonts w:ascii="Times New Roman" w:hAnsi="Times New Roman"/>
          <w:color w:val="000000"/>
          <w:spacing w:val="-15"/>
          <w:w w:val="105"/>
          <w:sz w:val="28"/>
          <w:szCs w:val="28"/>
        </w:rPr>
        <w:t xml:space="preserve"> </w:t>
      </w:r>
      <w:r>
        <w:rPr>
          <w:rFonts w:ascii="Times New Roman" w:hAnsi="Times New Roman"/>
          <w:color w:val="000000"/>
          <w:w w:val="105"/>
          <w:sz w:val="28"/>
          <w:szCs w:val="28"/>
        </w:rPr>
        <w:t>2012.</w:t>
      </w:r>
    </w:p>
    <w:p>
      <w:pPr>
        <w:pStyle w:val="Normal"/>
        <w:widowControl w:val="false"/>
        <w:numPr>
          <w:ilvl w:val="0"/>
          <w:numId w:val="17"/>
        </w:numPr>
        <w:tabs>
          <w:tab w:val="left" w:pos="426" w:leader="none"/>
        </w:tabs>
        <w:spacing w:lineRule="auto" w:line="240" w:before="0" w:after="0"/>
        <w:ind w:left="-567" w:firstLine="567"/>
        <w:jc w:val="both"/>
        <w:rPr>
          <w:rFonts w:ascii="Times New Roman" w:hAnsi="Times New Roman"/>
          <w:color w:val="000000"/>
          <w:sz w:val="28"/>
          <w:szCs w:val="28"/>
        </w:rPr>
      </w:pPr>
      <w:r>
        <w:rPr>
          <w:rFonts w:ascii="Times New Roman" w:hAnsi="Times New Roman"/>
          <w:bCs/>
          <w:sz w:val="28"/>
          <w:szCs w:val="28"/>
        </w:rPr>
        <w:t xml:space="preserve">Клюев А.С. Монтаж средств измерений и автоматизации: справочник – М: </w:t>
      </w:r>
      <w:r>
        <w:rPr>
          <w:rFonts w:ascii="Times New Roman" w:hAnsi="Times New Roman"/>
          <w:color w:val="000000"/>
          <w:sz w:val="28"/>
          <w:szCs w:val="28"/>
        </w:rPr>
        <w:t>Энергоатомиздат, 2012г.</w:t>
      </w:r>
    </w:p>
    <w:p>
      <w:pPr>
        <w:pStyle w:val="Normal"/>
        <w:widowControl w:val="false"/>
        <w:numPr>
          <w:ilvl w:val="0"/>
          <w:numId w:val="17"/>
        </w:numPr>
        <w:tabs>
          <w:tab w:val="left" w:pos="449" w:leader="none"/>
        </w:tabs>
        <w:spacing w:lineRule="auto" w:line="240" w:before="0" w:after="0"/>
        <w:ind w:left="-567" w:firstLine="567"/>
        <w:jc w:val="both"/>
        <w:rPr>
          <w:rFonts w:ascii="Times New Roman" w:hAnsi="Times New Roman"/>
          <w:color w:val="000000"/>
          <w:sz w:val="28"/>
          <w:szCs w:val="28"/>
        </w:rPr>
      </w:pPr>
      <w:r>
        <w:rPr>
          <w:rFonts w:ascii="Times New Roman" w:hAnsi="Times New Roman"/>
          <w:color w:val="000000"/>
          <w:sz w:val="28"/>
          <w:szCs w:val="28"/>
        </w:rPr>
        <w:t>Шишмарёв В.Ю. Автоматика. Учебник для среднего профессионального образования. – М.:Издательский центр «Академия», 2016. -288 с.</w:t>
      </w:r>
    </w:p>
    <w:p>
      <w:pPr>
        <w:pStyle w:val="Normal"/>
        <w:widowControl w:val="false"/>
        <w:numPr>
          <w:ilvl w:val="0"/>
          <w:numId w:val="17"/>
        </w:numPr>
        <w:tabs>
          <w:tab w:val="left" w:pos="449" w:leader="none"/>
        </w:tabs>
        <w:spacing w:lineRule="auto" w:line="240" w:before="0" w:after="0"/>
        <w:ind w:left="-567" w:firstLine="567"/>
        <w:jc w:val="both"/>
        <w:rPr>
          <w:rFonts w:ascii="Times New Roman" w:hAnsi="Times New Roman"/>
          <w:color w:val="000000"/>
          <w:sz w:val="28"/>
          <w:szCs w:val="28"/>
        </w:rPr>
      </w:pPr>
      <w:r>
        <w:rPr>
          <w:rFonts w:ascii="Times New Roman" w:hAnsi="Times New Roman"/>
          <w:color w:val="000000"/>
          <w:sz w:val="28"/>
          <w:szCs w:val="28"/>
        </w:rPr>
        <w:t>Строгальные и долбежные работы 2-е изд., испр. и доп. Учебник для СПО Вереина Л.И. - отв. Ред. .Московский государственный технический университет имени Н. Э.Баумана (г. Москва) 2017.</w:t>
      </w:r>
    </w:p>
    <w:p>
      <w:pPr>
        <w:pStyle w:val="Normal"/>
        <w:widowControl w:val="false"/>
        <w:tabs>
          <w:tab w:val="left" w:pos="449" w:leader="none"/>
        </w:tabs>
        <w:spacing w:lineRule="auto" w:line="240" w:before="0" w:after="0"/>
        <w:ind w:left="-567" w:firstLine="567"/>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tabs>
          <w:tab w:val="left" w:pos="449" w:leader="none"/>
        </w:tabs>
        <w:spacing w:lineRule="auto" w:line="240" w:before="0" w:after="0"/>
        <w:ind w:left="-567" w:firstLine="567"/>
        <w:jc w:val="both"/>
        <w:rPr>
          <w:rFonts w:ascii="Times New Roman" w:hAnsi="Times New Roman"/>
          <w:color w:val="000000"/>
          <w:sz w:val="28"/>
          <w:szCs w:val="28"/>
        </w:rPr>
      </w:pPr>
      <w:r>
        <w:rPr>
          <w:rFonts w:ascii="Times New Roman" w:hAnsi="Times New Roman"/>
          <w:color w:val="000000"/>
          <w:sz w:val="28"/>
          <w:szCs w:val="28"/>
        </w:rPr>
        <w:t>Дополнительные  источники:</w:t>
      </w:r>
    </w:p>
    <w:p>
      <w:pPr>
        <w:pStyle w:val="Normal"/>
        <w:widowControl w:val="false"/>
        <w:tabs>
          <w:tab w:val="left" w:pos="449" w:leader="none"/>
        </w:tabs>
        <w:spacing w:lineRule="auto" w:line="240" w:before="0" w:after="0"/>
        <w:ind w:left="-567" w:firstLine="567"/>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numPr>
          <w:ilvl w:val="0"/>
          <w:numId w:val="16"/>
        </w:numPr>
        <w:tabs>
          <w:tab w:val="left" w:pos="449" w:leader="none"/>
        </w:tabs>
        <w:spacing w:lineRule="auto" w:line="240" w:before="0" w:after="0"/>
        <w:ind w:left="-567" w:firstLine="567"/>
        <w:jc w:val="both"/>
        <w:rPr>
          <w:rFonts w:ascii="Times New Roman" w:hAnsi="Times New Roman"/>
          <w:color w:val="000000"/>
          <w:sz w:val="28"/>
          <w:szCs w:val="28"/>
        </w:rPr>
      </w:pPr>
      <w:r>
        <w:rPr>
          <w:rFonts w:ascii="Times New Roman" w:hAnsi="Times New Roman"/>
          <w:color w:val="000000"/>
          <w:w w:val="105"/>
          <w:sz w:val="28"/>
          <w:szCs w:val="28"/>
        </w:rPr>
        <w:t>Быков</w:t>
      </w:r>
      <w:r>
        <w:rPr>
          <w:rFonts w:ascii="Times New Roman" w:hAnsi="Times New Roman"/>
          <w:color w:val="000000"/>
          <w:spacing w:val="-21"/>
          <w:w w:val="105"/>
          <w:sz w:val="28"/>
          <w:szCs w:val="28"/>
        </w:rPr>
        <w:t xml:space="preserve"> </w:t>
      </w:r>
      <w:r>
        <w:rPr>
          <w:rFonts w:ascii="Times New Roman" w:hAnsi="Times New Roman"/>
          <w:color w:val="000000"/>
          <w:w w:val="105"/>
          <w:sz w:val="28"/>
          <w:szCs w:val="28"/>
        </w:rPr>
        <w:t>А.В.,</w:t>
      </w:r>
      <w:r>
        <w:rPr>
          <w:rFonts w:ascii="Times New Roman" w:hAnsi="Times New Roman"/>
          <w:color w:val="000000"/>
          <w:spacing w:val="-18"/>
          <w:w w:val="105"/>
          <w:sz w:val="28"/>
          <w:szCs w:val="28"/>
        </w:rPr>
        <w:t xml:space="preserve"> </w:t>
      </w:r>
      <w:r>
        <w:rPr>
          <w:rFonts w:ascii="Times New Roman" w:hAnsi="Times New Roman"/>
          <w:color w:val="000000"/>
          <w:w w:val="105"/>
          <w:sz w:val="28"/>
          <w:szCs w:val="28"/>
        </w:rPr>
        <w:t>Силин</w:t>
      </w:r>
      <w:r>
        <w:rPr>
          <w:rFonts w:ascii="Times New Roman" w:hAnsi="Times New Roman"/>
          <w:color w:val="000000"/>
          <w:spacing w:val="-18"/>
          <w:w w:val="105"/>
          <w:sz w:val="28"/>
          <w:szCs w:val="28"/>
        </w:rPr>
        <w:t xml:space="preserve"> </w:t>
      </w:r>
      <w:r>
        <w:rPr>
          <w:rFonts w:ascii="Times New Roman" w:hAnsi="Times New Roman"/>
          <w:color w:val="000000"/>
          <w:w w:val="105"/>
          <w:sz w:val="28"/>
          <w:szCs w:val="28"/>
        </w:rPr>
        <w:t>В.В.,</w:t>
      </w:r>
      <w:r>
        <w:rPr>
          <w:rFonts w:ascii="Times New Roman" w:hAnsi="Times New Roman"/>
          <w:color w:val="000000"/>
          <w:spacing w:val="-18"/>
          <w:w w:val="105"/>
          <w:sz w:val="28"/>
          <w:szCs w:val="28"/>
        </w:rPr>
        <w:t xml:space="preserve"> </w:t>
      </w:r>
      <w:r>
        <w:rPr>
          <w:rFonts w:ascii="Times New Roman" w:hAnsi="Times New Roman"/>
          <w:color w:val="000000"/>
          <w:w w:val="105"/>
          <w:sz w:val="28"/>
          <w:szCs w:val="28"/>
        </w:rPr>
        <w:t>Семенников</w:t>
      </w:r>
      <w:r>
        <w:rPr>
          <w:rFonts w:ascii="Times New Roman" w:hAnsi="Times New Roman"/>
          <w:color w:val="000000"/>
          <w:spacing w:val="-20"/>
          <w:w w:val="105"/>
          <w:sz w:val="28"/>
          <w:szCs w:val="28"/>
        </w:rPr>
        <w:t xml:space="preserve"> </w:t>
      </w:r>
      <w:r>
        <w:rPr>
          <w:rFonts w:ascii="Times New Roman" w:hAnsi="Times New Roman"/>
          <w:color w:val="000000"/>
          <w:w w:val="105"/>
          <w:sz w:val="28"/>
          <w:szCs w:val="28"/>
        </w:rPr>
        <w:t>В.В.,</w:t>
      </w:r>
      <w:r>
        <w:rPr>
          <w:rFonts w:ascii="Times New Roman" w:hAnsi="Times New Roman"/>
          <w:color w:val="000000"/>
          <w:spacing w:val="-18"/>
          <w:w w:val="105"/>
          <w:sz w:val="28"/>
          <w:szCs w:val="28"/>
        </w:rPr>
        <w:t xml:space="preserve"> </w:t>
      </w:r>
      <w:r>
        <w:rPr>
          <w:rFonts w:ascii="Times New Roman" w:hAnsi="Times New Roman"/>
          <w:color w:val="000000"/>
          <w:w w:val="105"/>
          <w:sz w:val="28"/>
          <w:szCs w:val="28"/>
        </w:rPr>
        <w:t>Феоктистов</w:t>
      </w:r>
      <w:r>
        <w:rPr>
          <w:rFonts w:ascii="Times New Roman" w:hAnsi="Times New Roman"/>
          <w:color w:val="000000"/>
          <w:spacing w:val="-21"/>
          <w:w w:val="105"/>
          <w:sz w:val="28"/>
          <w:szCs w:val="28"/>
        </w:rPr>
        <w:t xml:space="preserve"> </w:t>
      </w:r>
      <w:r>
        <w:rPr>
          <w:rFonts w:ascii="Times New Roman" w:hAnsi="Times New Roman"/>
          <w:color w:val="000000"/>
          <w:w w:val="105"/>
          <w:sz w:val="28"/>
          <w:szCs w:val="28"/>
        </w:rPr>
        <w:t>В.Ю.</w:t>
      </w:r>
      <w:r>
        <w:rPr>
          <w:rFonts w:ascii="Times New Roman" w:hAnsi="Times New Roman"/>
          <w:i/>
          <w:color w:val="000000"/>
          <w:spacing w:val="26"/>
          <w:w w:val="105"/>
          <w:sz w:val="28"/>
          <w:szCs w:val="28"/>
        </w:rPr>
        <w:t xml:space="preserve"> </w:t>
      </w:r>
      <w:r>
        <w:rPr>
          <w:rFonts w:ascii="Times New Roman" w:hAnsi="Times New Roman"/>
          <w:color w:val="000000"/>
          <w:w w:val="105"/>
          <w:sz w:val="28"/>
          <w:szCs w:val="28"/>
        </w:rPr>
        <w:t>ADEM</w:t>
      </w:r>
      <w:r>
        <w:rPr>
          <w:rFonts w:ascii="Times New Roman" w:hAnsi="Times New Roman"/>
          <w:color w:val="000000"/>
          <w:spacing w:val="-19"/>
          <w:w w:val="105"/>
          <w:sz w:val="28"/>
          <w:szCs w:val="28"/>
        </w:rPr>
        <w:t xml:space="preserve"> </w:t>
      </w:r>
      <w:r>
        <w:rPr>
          <w:rFonts w:ascii="Times New Roman" w:hAnsi="Times New Roman"/>
          <w:color w:val="000000"/>
          <w:w w:val="105"/>
          <w:sz w:val="28"/>
          <w:szCs w:val="28"/>
        </w:rPr>
        <w:t>CAD/CAM/TDM.</w:t>
      </w:r>
      <w:r>
        <w:rPr>
          <w:rFonts w:ascii="Times New Roman" w:hAnsi="Times New Roman"/>
          <w:color w:val="000000"/>
          <w:spacing w:val="-16"/>
          <w:w w:val="105"/>
          <w:sz w:val="28"/>
          <w:szCs w:val="28"/>
        </w:rPr>
        <w:t xml:space="preserve"> </w:t>
      </w:r>
      <w:r>
        <w:rPr>
          <w:rFonts w:ascii="Times New Roman" w:hAnsi="Times New Roman"/>
          <w:color w:val="000000"/>
          <w:w w:val="105"/>
          <w:sz w:val="28"/>
          <w:szCs w:val="28"/>
        </w:rPr>
        <w:t>Черч</w:t>
      </w:r>
      <w:r>
        <w:rPr>
          <w:rFonts w:ascii="Times New Roman" w:hAnsi="Times New Roman"/>
          <w:color w:val="000000"/>
          <w:spacing w:val="-2"/>
          <w:w w:val="105"/>
          <w:sz w:val="28"/>
          <w:szCs w:val="28"/>
        </w:rPr>
        <w:t>е</w:t>
      </w:r>
      <w:r>
        <w:rPr>
          <w:rFonts w:ascii="Times New Roman" w:hAnsi="Times New Roman"/>
          <w:color w:val="000000"/>
          <w:w w:val="105"/>
          <w:sz w:val="28"/>
          <w:szCs w:val="28"/>
        </w:rPr>
        <w:t>ние,</w:t>
      </w:r>
      <w:r>
        <w:rPr>
          <w:rFonts w:ascii="Times New Roman" w:hAnsi="Times New Roman"/>
          <w:color w:val="000000"/>
          <w:spacing w:val="7"/>
          <w:w w:val="105"/>
          <w:sz w:val="28"/>
          <w:szCs w:val="28"/>
        </w:rPr>
        <w:t xml:space="preserve"> </w:t>
      </w:r>
      <w:r>
        <w:rPr>
          <w:rFonts w:ascii="Times New Roman" w:hAnsi="Times New Roman"/>
          <w:color w:val="000000"/>
          <w:w w:val="105"/>
          <w:sz w:val="28"/>
          <w:szCs w:val="28"/>
        </w:rPr>
        <w:t>моделирование,</w:t>
      </w:r>
      <w:r>
        <w:rPr>
          <w:rFonts w:ascii="Times New Roman" w:hAnsi="Times New Roman"/>
          <w:color w:val="000000"/>
          <w:spacing w:val="8"/>
          <w:w w:val="105"/>
          <w:sz w:val="28"/>
          <w:szCs w:val="28"/>
        </w:rPr>
        <w:t xml:space="preserve"> </w:t>
      </w:r>
      <w:r>
        <w:rPr>
          <w:rFonts w:ascii="Times New Roman" w:hAnsi="Times New Roman"/>
          <w:color w:val="000000"/>
          <w:w w:val="105"/>
          <w:sz w:val="28"/>
          <w:szCs w:val="28"/>
        </w:rPr>
        <w:t>механообработка.</w:t>
      </w:r>
      <w:r>
        <w:rPr>
          <w:rFonts w:ascii="Times New Roman" w:hAnsi="Times New Roman"/>
          <w:color w:val="000000"/>
          <w:spacing w:val="8"/>
          <w:w w:val="105"/>
          <w:sz w:val="28"/>
          <w:szCs w:val="28"/>
        </w:rPr>
        <w:t xml:space="preserve"> </w:t>
      </w:r>
      <w:r>
        <w:rPr>
          <w:rFonts w:ascii="Times New Roman" w:hAnsi="Times New Roman"/>
          <w:color w:val="000000"/>
          <w:w w:val="105"/>
          <w:sz w:val="28"/>
          <w:szCs w:val="28"/>
        </w:rPr>
        <w:t>–</w:t>
      </w:r>
      <w:r>
        <w:rPr>
          <w:rFonts w:ascii="Times New Roman" w:hAnsi="Times New Roman"/>
          <w:color w:val="000000"/>
          <w:spacing w:val="8"/>
          <w:w w:val="105"/>
          <w:sz w:val="28"/>
          <w:szCs w:val="28"/>
        </w:rPr>
        <w:t xml:space="preserve"> </w:t>
      </w:r>
      <w:r>
        <w:rPr>
          <w:rFonts w:ascii="Times New Roman" w:hAnsi="Times New Roman"/>
          <w:color w:val="000000"/>
          <w:w w:val="105"/>
          <w:sz w:val="28"/>
          <w:szCs w:val="28"/>
        </w:rPr>
        <w:t>СПб.:</w:t>
      </w:r>
      <w:r>
        <w:rPr>
          <w:rFonts w:ascii="Times New Roman" w:hAnsi="Times New Roman"/>
          <w:color w:val="000000"/>
          <w:spacing w:val="7"/>
          <w:w w:val="105"/>
          <w:sz w:val="28"/>
          <w:szCs w:val="28"/>
        </w:rPr>
        <w:t xml:space="preserve"> </w:t>
      </w:r>
      <w:r>
        <w:rPr>
          <w:rFonts w:ascii="Times New Roman" w:hAnsi="Times New Roman"/>
          <w:color w:val="000000"/>
          <w:w w:val="105"/>
          <w:sz w:val="28"/>
          <w:szCs w:val="28"/>
        </w:rPr>
        <w:t>БХВ-Петербург,</w:t>
      </w:r>
      <w:r>
        <w:rPr>
          <w:rFonts w:ascii="Times New Roman" w:hAnsi="Times New Roman"/>
          <w:color w:val="000000"/>
          <w:spacing w:val="8"/>
          <w:w w:val="105"/>
          <w:sz w:val="28"/>
          <w:szCs w:val="28"/>
        </w:rPr>
        <w:t xml:space="preserve"> </w:t>
      </w:r>
      <w:r>
        <w:rPr>
          <w:rFonts w:ascii="Times New Roman" w:hAnsi="Times New Roman"/>
          <w:color w:val="000000"/>
          <w:w w:val="105"/>
          <w:sz w:val="28"/>
          <w:szCs w:val="28"/>
        </w:rPr>
        <w:t>2003.</w:t>
      </w:r>
    </w:p>
    <w:p>
      <w:pPr>
        <w:pStyle w:val="51"/>
        <w:numPr>
          <w:ilvl w:val="0"/>
          <w:numId w:val="16"/>
        </w:numPr>
        <w:tabs>
          <w:tab w:val="left" w:pos="449" w:leader="none"/>
        </w:tabs>
        <w:spacing w:before="0" w:after="200"/>
        <w:ind w:left="-567" w:firstLine="567"/>
        <w:jc w:val="both"/>
        <w:rPr>
          <w:color w:val="000000"/>
          <w:sz w:val="28"/>
          <w:szCs w:val="28"/>
          <w:lang w:val="ru-RU"/>
        </w:rPr>
      </w:pPr>
      <w:r>
        <w:rPr>
          <w:color w:val="000000"/>
          <w:w w:val="105"/>
          <w:sz w:val="28"/>
          <w:szCs w:val="28"/>
          <w:lang w:val="ru-RU"/>
        </w:rPr>
        <w:t>Сибикин</w:t>
      </w:r>
      <w:r>
        <w:rPr>
          <w:color w:val="000000"/>
          <w:spacing w:val="1"/>
          <w:w w:val="105"/>
          <w:sz w:val="28"/>
          <w:szCs w:val="28"/>
          <w:lang w:val="ru-RU"/>
        </w:rPr>
        <w:t xml:space="preserve"> </w:t>
      </w:r>
      <w:r>
        <w:rPr>
          <w:color w:val="000000"/>
          <w:w w:val="105"/>
          <w:sz w:val="28"/>
          <w:szCs w:val="28"/>
          <w:lang w:val="ru-RU"/>
        </w:rPr>
        <w:t>М.Ю.</w:t>
      </w:r>
      <w:r>
        <w:rPr>
          <w:i/>
          <w:color w:val="000000"/>
          <w:spacing w:val="3"/>
          <w:w w:val="105"/>
          <w:sz w:val="28"/>
          <w:szCs w:val="28"/>
          <w:lang w:val="ru-RU"/>
        </w:rPr>
        <w:t xml:space="preserve"> </w:t>
      </w:r>
      <w:r>
        <w:rPr>
          <w:color w:val="000000"/>
          <w:w w:val="105"/>
          <w:sz w:val="28"/>
          <w:szCs w:val="28"/>
          <w:lang w:val="ru-RU"/>
        </w:rPr>
        <w:t>Технологическое</w:t>
      </w:r>
      <w:r>
        <w:rPr>
          <w:color w:val="000000"/>
          <w:spacing w:val="1"/>
          <w:w w:val="105"/>
          <w:sz w:val="28"/>
          <w:szCs w:val="28"/>
          <w:lang w:val="ru-RU"/>
        </w:rPr>
        <w:t xml:space="preserve"> </w:t>
      </w:r>
      <w:r>
        <w:rPr>
          <w:color w:val="000000"/>
          <w:w w:val="105"/>
          <w:sz w:val="28"/>
          <w:szCs w:val="28"/>
          <w:lang w:val="ru-RU"/>
        </w:rPr>
        <w:t>оборудование.</w:t>
      </w:r>
      <w:r>
        <w:rPr>
          <w:color w:val="000000"/>
          <w:spacing w:val="2"/>
          <w:w w:val="105"/>
          <w:sz w:val="28"/>
          <w:szCs w:val="28"/>
          <w:lang w:val="ru-RU"/>
        </w:rPr>
        <w:t xml:space="preserve"> </w:t>
      </w:r>
      <w:r>
        <w:rPr>
          <w:color w:val="000000"/>
          <w:w w:val="105"/>
          <w:sz w:val="28"/>
          <w:szCs w:val="28"/>
          <w:lang w:val="ru-RU"/>
        </w:rPr>
        <w:t>–</w:t>
      </w:r>
      <w:r>
        <w:rPr>
          <w:color w:val="000000"/>
          <w:spacing w:val="1"/>
          <w:w w:val="105"/>
          <w:sz w:val="28"/>
          <w:szCs w:val="28"/>
          <w:lang w:val="ru-RU"/>
        </w:rPr>
        <w:t xml:space="preserve"> </w:t>
      </w:r>
      <w:r>
        <w:rPr>
          <w:color w:val="000000"/>
          <w:w w:val="105"/>
          <w:sz w:val="28"/>
          <w:szCs w:val="28"/>
          <w:lang w:val="ru-RU"/>
        </w:rPr>
        <w:t>М.:</w:t>
      </w:r>
      <w:r>
        <w:rPr>
          <w:color w:val="000000"/>
          <w:spacing w:val="1"/>
          <w:w w:val="105"/>
          <w:sz w:val="28"/>
          <w:szCs w:val="28"/>
          <w:lang w:val="ru-RU"/>
        </w:rPr>
        <w:t xml:space="preserve"> </w:t>
      </w:r>
      <w:r>
        <w:rPr>
          <w:color w:val="000000"/>
          <w:w w:val="105"/>
          <w:sz w:val="28"/>
          <w:szCs w:val="28"/>
          <w:lang w:val="ru-RU"/>
        </w:rPr>
        <w:t>Инфра-М,</w:t>
      </w:r>
      <w:r>
        <w:rPr>
          <w:color w:val="000000"/>
          <w:spacing w:val="1"/>
          <w:w w:val="105"/>
          <w:sz w:val="28"/>
          <w:szCs w:val="28"/>
          <w:lang w:val="ru-RU"/>
        </w:rPr>
        <w:t xml:space="preserve"> </w:t>
      </w:r>
      <w:r>
        <w:rPr>
          <w:color w:val="000000"/>
          <w:w w:val="105"/>
          <w:sz w:val="28"/>
          <w:szCs w:val="28"/>
          <w:lang w:val="ru-RU"/>
        </w:rPr>
        <w:t>Форум,</w:t>
      </w:r>
      <w:r>
        <w:rPr>
          <w:color w:val="000000"/>
          <w:spacing w:val="1"/>
          <w:w w:val="105"/>
          <w:sz w:val="28"/>
          <w:szCs w:val="28"/>
          <w:lang w:val="ru-RU"/>
        </w:rPr>
        <w:t xml:space="preserve"> </w:t>
      </w:r>
      <w:r>
        <w:rPr>
          <w:color w:val="000000"/>
          <w:w w:val="105"/>
          <w:sz w:val="28"/>
          <w:szCs w:val="28"/>
          <w:lang w:val="ru-RU"/>
        </w:rPr>
        <w:t>2005.</w:t>
      </w:r>
    </w:p>
    <w:p>
      <w:pPr>
        <w:pStyle w:val="Normal"/>
        <w:widowControl w:val="false"/>
        <w:numPr>
          <w:ilvl w:val="0"/>
          <w:numId w:val="16"/>
        </w:numPr>
        <w:tabs>
          <w:tab w:val="left" w:pos="449" w:leader="none"/>
        </w:tabs>
        <w:spacing w:lineRule="auto" w:line="240" w:before="0" w:after="0"/>
        <w:ind w:left="-567" w:firstLine="567"/>
        <w:jc w:val="both"/>
        <w:rPr>
          <w:rFonts w:ascii="Times New Roman" w:hAnsi="Times New Roman"/>
          <w:color w:val="000000"/>
          <w:sz w:val="28"/>
          <w:szCs w:val="28"/>
        </w:rPr>
      </w:pPr>
      <w:r>
        <w:rPr>
          <w:rFonts w:ascii="Times New Roman" w:hAnsi="Times New Roman"/>
          <w:color w:val="000000"/>
          <w:w w:val="110"/>
          <w:sz w:val="28"/>
          <w:szCs w:val="28"/>
        </w:rPr>
        <w:t>Справочник</w:t>
      </w:r>
      <w:r>
        <w:rPr>
          <w:rFonts w:ascii="Times New Roman" w:hAnsi="Times New Roman"/>
          <w:color w:val="000000"/>
          <w:spacing w:val="-22"/>
          <w:w w:val="110"/>
          <w:sz w:val="28"/>
          <w:szCs w:val="28"/>
        </w:rPr>
        <w:t xml:space="preserve"> </w:t>
      </w:r>
      <w:r>
        <w:rPr>
          <w:rFonts w:ascii="Times New Roman" w:hAnsi="Times New Roman"/>
          <w:color w:val="000000"/>
          <w:w w:val="110"/>
          <w:sz w:val="28"/>
          <w:szCs w:val="28"/>
        </w:rPr>
        <w:t>технолога</w:t>
      </w:r>
      <w:r>
        <w:rPr>
          <w:rFonts w:ascii="Times New Roman" w:hAnsi="Times New Roman"/>
          <w:color w:val="000000"/>
          <w:spacing w:val="-21"/>
          <w:w w:val="110"/>
          <w:sz w:val="28"/>
          <w:szCs w:val="28"/>
        </w:rPr>
        <w:t xml:space="preserve"> </w:t>
      </w:r>
      <w:r>
        <w:rPr>
          <w:rFonts w:ascii="Times New Roman" w:hAnsi="Times New Roman"/>
          <w:color w:val="000000"/>
          <w:w w:val="110"/>
          <w:sz w:val="28"/>
          <w:szCs w:val="28"/>
        </w:rPr>
        <w:t>машиностроителя.</w:t>
      </w:r>
      <w:r>
        <w:rPr>
          <w:rFonts w:ascii="Times New Roman" w:hAnsi="Times New Roman"/>
          <w:color w:val="000000"/>
          <w:spacing w:val="-19"/>
          <w:w w:val="110"/>
          <w:sz w:val="28"/>
          <w:szCs w:val="28"/>
        </w:rPr>
        <w:t xml:space="preserve"> </w:t>
      </w:r>
      <w:r>
        <w:rPr>
          <w:rFonts w:ascii="Times New Roman" w:hAnsi="Times New Roman"/>
          <w:color w:val="000000"/>
          <w:w w:val="110"/>
          <w:sz w:val="28"/>
          <w:szCs w:val="28"/>
        </w:rPr>
        <w:t>В</w:t>
      </w:r>
      <w:r>
        <w:rPr>
          <w:rFonts w:ascii="Times New Roman" w:hAnsi="Times New Roman"/>
          <w:color w:val="000000"/>
          <w:spacing w:val="-21"/>
          <w:w w:val="110"/>
          <w:sz w:val="28"/>
          <w:szCs w:val="28"/>
        </w:rPr>
        <w:t xml:space="preserve"> </w:t>
      </w:r>
      <w:r>
        <w:rPr>
          <w:rFonts w:ascii="Times New Roman" w:hAnsi="Times New Roman"/>
          <w:color w:val="000000"/>
          <w:w w:val="110"/>
          <w:sz w:val="28"/>
          <w:szCs w:val="28"/>
        </w:rPr>
        <w:t>2</w:t>
      </w:r>
      <w:r>
        <w:rPr>
          <w:rFonts w:ascii="Times New Roman" w:hAnsi="Times New Roman"/>
          <w:color w:val="000000"/>
          <w:spacing w:val="-21"/>
          <w:w w:val="110"/>
          <w:sz w:val="28"/>
          <w:szCs w:val="28"/>
        </w:rPr>
        <w:t xml:space="preserve"> </w:t>
      </w:r>
      <w:r>
        <w:rPr>
          <w:rFonts w:ascii="Times New Roman" w:hAnsi="Times New Roman"/>
          <w:color w:val="000000"/>
          <w:w w:val="110"/>
          <w:sz w:val="28"/>
          <w:szCs w:val="28"/>
        </w:rPr>
        <w:t>т.</w:t>
      </w:r>
      <w:r>
        <w:rPr>
          <w:rFonts w:ascii="Times New Roman" w:hAnsi="Times New Roman"/>
          <w:color w:val="000000"/>
          <w:spacing w:val="-20"/>
          <w:w w:val="110"/>
          <w:sz w:val="28"/>
          <w:szCs w:val="28"/>
        </w:rPr>
        <w:t xml:space="preserve"> </w:t>
      </w:r>
      <w:r>
        <w:rPr>
          <w:rFonts w:ascii="Times New Roman" w:hAnsi="Times New Roman"/>
          <w:color w:val="000000"/>
          <w:w w:val="125"/>
          <w:sz w:val="28"/>
          <w:szCs w:val="28"/>
        </w:rPr>
        <w:t>/</w:t>
      </w:r>
      <w:r>
        <w:rPr>
          <w:rFonts w:ascii="Times New Roman" w:hAnsi="Times New Roman"/>
          <w:color w:val="000000"/>
          <w:spacing w:val="-30"/>
          <w:w w:val="125"/>
          <w:sz w:val="28"/>
          <w:szCs w:val="28"/>
        </w:rPr>
        <w:t xml:space="preserve"> </w:t>
      </w:r>
      <w:r>
        <w:rPr>
          <w:rFonts w:ascii="Times New Roman" w:hAnsi="Times New Roman"/>
          <w:color w:val="000000"/>
          <w:w w:val="110"/>
          <w:sz w:val="28"/>
          <w:szCs w:val="28"/>
        </w:rPr>
        <w:t>Под</w:t>
      </w:r>
      <w:r>
        <w:rPr>
          <w:rFonts w:ascii="Times New Roman" w:hAnsi="Times New Roman"/>
          <w:color w:val="000000"/>
          <w:spacing w:val="-20"/>
          <w:w w:val="110"/>
          <w:sz w:val="28"/>
          <w:szCs w:val="28"/>
        </w:rPr>
        <w:t xml:space="preserve"> </w:t>
      </w:r>
      <w:r>
        <w:rPr>
          <w:rFonts w:ascii="Times New Roman" w:hAnsi="Times New Roman"/>
          <w:color w:val="000000"/>
          <w:w w:val="110"/>
          <w:sz w:val="28"/>
          <w:szCs w:val="28"/>
        </w:rPr>
        <w:t>ред.</w:t>
      </w:r>
      <w:r>
        <w:rPr>
          <w:rFonts w:ascii="Times New Roman" w:hAnsi="Times New Roman"/>
          <w:color w:val="000000"/>
          <w:spacing w:val="-21"/>
          <w:w w:val="110"/>
          <w:sz w:val="28"/>
          <w:szCs w:val="28"/>
        </w:rPr>
        <w:t xml:space="preserve"> </w:t>
      </w:r>
      <w:r>
        <w:rPr>
          <w:rFonts w:ascii="Times New Roman" w:hAnsi="Times New Roman"/>
          <w:color w:val="000000"/>
          <w:w w:val="110"/>
          <w:sz w:val="28"/>
          <w:szCs w:val="28"/>
        </w:rPr>
        <w:t>А.М.</w:t>
      </w:r>
      <w:r>
        <w:rPr>
          <w:rFonts w:ascii="Times New Roman" w:hAnsi="Times New Roman"/>
          <w:color w:val="000000"/>
          <w:spacing w:val="-20"/>
          <w:w w:val="110"/>
          <w:sz w:val="28"/>
          <w:szCs w:val="28"/>
        </w:rPr>
        <w:t xml:space="preserve"> </w:t>
      </w:r>
      <w:r>
        <w:rPr>
          <w:rFonts w:ascii="Times New Roman" w:hAnsi="Times New Roman"/>
          <w:color w:val="000000"/>
          <w:w w:val="110"/>
          <w:sz w:val="28"/>
          <w:szCs w:val="28"/>
        </w:rPr>
        <w:t>Дальского,</w:t>
      </w:r>
      <w:r>
        <w:rPr>
          <w:rFonts w:ascii="Times New Roman" w:hAnsi="Times New Roman"/>
          <w:color w:val="000000"/>
          <w:spacing w:val="-20"/>
          <w:w w:val="110"/>
          <w:sz w:val="28"/>
          <w:szCs w:val="28"/>
        </w:rPr>
        <w:t xml:space="preserve"> </w:t>
      </w:r>
      <w:r>
        <w:rPr>
          <w:rFonts w:ascii="Times New Roman" w:hAnsi="Times New Roman"/>
          <w:color w:val="000000"/>
          <w:w w:val="110"/>
          <w:sz w:val="28"/>
          <w:szCs w:val="28"/>
        </w:rPr>
        <w:t>А.Г.</w:t>
      </w:r>
      <w:r>
        <w:rPr>
          <w:rFonts w:ascii="Times New Roman" w:hAnsi="Times New Roman"/>
          <w:color w:val="000000"/>
          <w:spacing w:val="-20"/>
          <w:w w:val="110"/>
          <w:sz w:val="28"/>
          <w:szCs w:val="28"/>
        </w:rPr>
        <w:t xml:space="preserve"> </w:t>
      </w:r>
      <w:r>
        <w:rPr>
          <w:rFonts w:ascii="Times New Roman" w:hAnsi="Times New Roman"/>
          <w:color w:val="000000"/>
          <w:w w:val="110"/>
          <w:sz w:val="28"/>
          <w:szCs w:val="28"/>
        </w:rPr>
        <w:t>Суслова,</w:t>
      </w:r>
      <w:r>
        <w:rPr>
          <w:rFonts w:ascii="Times New Roman" w:hAnsi="Times New Roman"/>
          <w:color w:val="000000"/>
          <w:w w:val="105"/>
          <w:sz w:val="28"/>
          <w:szCs w:val="28"/>
        </w:rPr>
        <w:t xml:space="preserve"> </w:t>
      </w:r>
      <w:r>
        <w:rPr>
          <w:rFonts w:ascii="Times New Roman" w:hAnsi="Times New Roman"/>
          <w:color w:val="000000"/>
          <w:w w:val="110"/>
          <w:sz w:val="28"/>
          <w:szCs w:val="28"/>
        </w:rPr>
        <w:t>А.Г.</w:t>
      </w:r>
      <w:r>
        <w:rPr>
          <w:rFonts w:ascii="Times New Roman" w:hAnsi="Times New Roman"/>
          <w:color w:val="000000"/>
          <w:spacing w:val="-36"/>
          <w:w w:val="110"/>
          <w:sz w:val="28"/>
          <w:szCs w:val="28"/>
        </w:rPr>
        <w:t xml:space="preserve"> </w:t>
      </w:r>
      <w:r>
        <w:rPr>
          <w:rFonts w:ascii="Times New Roman" w:hAnsi="Times New Roman"/>
          <w:color w:val="000000"/>
          <w:w w:val="110"/>
          <w:sz w:val="28"/>
          <w:szCs w:val="28"/>
        </w:rPr>
        <w:t>Косиловой,</w:t>
      </w:r>
      <w:r>
        <w:rPr>
          <w:rFonts w:ascii="Times New Roman" w:hAnsi="Times New Roman"/>
          <w:color w:val="000000"/>
          <w:spacing w:val="-35"/>
          <w:w w:val="110"/>
          <w:sz w:val="28"/>
          <w:szCs w:val="28"/>
        </w:rPr>
        <w:t xml:space="preserve"> </w:t>
      </w:r>
      <w:r>
        <w:rPr>
          <w:rFonts w:ascii="Times New Roman" w:hAnsi="Times New Roman"/>
          <w:color w:val="000000"/>
          <w:w w:val="110"/>
          <w:sz w:val="28"/>
          <w:szCs w:val="28"/>
        </w:rPr>
        <w:t>Р.К.</w:t>
      </w:r>
      <w:r>
        <w:rPr>
          <w:rFonts w:ascii="Times New Roman" w:hAnsi="Times New Roman"/>
          <w:color w:val="000000"/>
          <w:spacing w:val="-36"/>
          <w:w w:val="110"/>
          <w:sz w:val="28"/>
          <w:szCs w:val="28"/>
        </w:rPr>
        <w:t xml:space="preserve"> </w:t>
      </w:r>
      <w:r>
        <w:rPr>
          <w:rFonts w:ascii="Times New Roman" w:hAnsi="Times New Roman"/>
          <w:color w:val="000000"/>
          <w:w w:val="110"/>
          <w:sz w:val="28"/>
          <w:szCs w:val="28"/>
        </w:rPr>
        <w:t>Мещерякова.</w:t>
      </w:r>
      <w:r>
        <w:rPr>
          <w:rFonts w:ascii="Times New Roman" w:hAnsi="Times New Roman"/>
          <w:color w:val="000000"/>
          <w:spacing w:val="-35"/>
          <w:w w:val="110"/>
          <w:sz w:val="28"/>
          <w:szCs w:val="28"/>
        </w:rPr>
        <w:t xml:space="preserve"> </w:t>
      </w:r>
      <w:r>
        <w:rPr>
          <w:rFonts w:ascii="Times New Roman" w:hAnsi="Times New Roman"/>
          <w:color w:val="000000"/>
          <w:w w:val="125"/>
          <w:sz w:val="28"/>
          <w:szCs w:val="28"/>
        </w:rPr>
        <w:t>–</w:t>
      </w:r>
      <w:r>
        <w:rPr>
          <w:rFonts w:ascii="Times New Roman" w:hAnsi="Times New Roman"/>
          <w:color w:val="000000"/>
          <w:spacing w:val="-44"/>
          <w:w w:val="125"/>
          <w:sz w:val="28"/>
          <w:szCs w:val="28"/>
        </w:rPr>
        <w:t xml:space="preserve"> </w:t>
      </w:r>
      <w:r>
        <w:rPr>
          <w:rFonts w:ascii="Times New Roman" w:hAnsi="Times New Roman"/>
          <w:color w:val="000000"/>
          <w:w w:val="110"/>
          <w:sz w:val="28"/>
          <w:szCs w:val="28"/>
        </w:rPr>
        <w:t>М.:</w:t>
      </w:r>
      <w:r>
        <w:rPr>
          <w:rFonts w:ascii="Times New Roman" w:hAnsi="Times New Roman"/>
          <w:color w:val="000000"/>
          <w:spacing w:val="-36"/>
          <w:w w:val="110"/>
          <w:sz w:val="28"/>
          <w:szCs w:val="28"/>
        </w:rPr>
        <w:t xml:space="preserve"> </w:t>
      </w:r>
      <w:r>
        <w:rPr>
          <w:rFonts w:ascii="Times New Roman" w:hAnsi="Times New Roman"/>
          <w:color w:val="000000"/>
          <w:w w:val="110"/>
          <w:sz w:val="28"/>
          <w:szCs w:val="28"/>
        </w:rPr>
        <w:t>Машиностроение,</w:t>
      </w:r>
      <w:r>
        <w:rPr>
          <w:rFonts w:ascii="Times New Roman" w:hAnsi="Times New Roman"/>
          <w:color w:val="000000"/>
          <w:spacing w:val="-35"/>
          <w:w w:val="110"/>
          <w:sz w:val="28"/>
          <w:szCs w:val="28"/>
        </w:rPr>
        <w:t xml:space="preserve"> </w:t>
      </w:r>
      <w:r>
        <w:rPr>
          <w:rFonts w:ascii="Times New Roman" w:hAnsi="Times New Roman"/>
          <w:color w:val="000000"/>
          <w:w w:val="110"/>
          <w:sz w:val="28"/>
          <w:szCs w:val="28"/>
        </w:rPr>
        <w:t>2001.</w:t>
      </w:r>
    </w:p>
    <w:p>
      <w:pPr>
        <w:pStyle w:val="Normal"/>
        <w:widowControl w:val="false"/>
        <w:numPr>
          <w:ilvl w:val="0"/>
          <w:numId w:val="16"/>
        </w:numPr>
        <w:tabs>
          <w:tab w:val="left" w:pos="449" w:leader="none"/>
        </w:tabs>
        <w:spacing w:lineRule="auto" w:line="240" w:before="0" w:after="0"/>
        <w:ind w:left="-567" w:firstLine="567"/>
        <w:jc w:val="both"/>
        <w:rPr>
          <w:rFonts w:ascii="Times New Roman" w:hAnsi="Times New Roman"/>
          <w:color w:val="000000"/>
          <w:sz w:val="28"/>
          <w:szCs w:val="28"/>
        </w:rPr>
      </w:pPr>
      <w:r>
        <w:rPr>
          <w:rFonts w:ascii="Times New Roman" w:hAnsi="Times New Roman"/>
          <w:color w:val="000000"/>
          <w:w w:val="105"/>
          <w:sz w:val="28"/>
          <w:szCs w:val="28"/>
        </w:rPr>
        <w:t>Шишмарев</w:t>
      </w:r>
      <w:r>
        <w:rPr>
          <w:rFonts w:ascii="Times New Roman" w:hAnsi="Times New Roman"/>
          <w:color w:val="000000"/>
          <w:spacing w:val="-15"/>
          <w:w w:val="105"/>
          <w:sz w:val="28"/>
          <w:szCs w:val="28"/>
        </w:rPr>
        <w:t xml:space="preserve"> </w:t>
      </w:r>
      <w:r>
        <w:rPr>
          <w:rFonts w:ascii="Times New Roman" w:hAnsi="Times New Roman"/>
          <w:color w:val="000000"/>
          <w:w w:val="105"/>
          <w:sz w:val="28"/>
          <w:szCs w:val="28"/>
        </w:rPr>
        <w:t>В.Ю</w:t>
      </w:r>
      <w:r>
        <w:rPr>
          <w:rFonts w:ascii="Times New Roman" w:hAnsi="Times New Roman"/>
          <w:i/>
          <w:color w:val="000000"/>
          <w:w w:val="105"/>
          <w:sz w:val="28"/>
          <w:szCs w:val="28"/>
        </w:rPr>
        <w:t>.</w:t>
      </w:r>
      <w:r>
        <w:rPr>
          <w:rFonts w:ascii="Times New Roman" w:hAnsi="Times New Roman"/>
          <w:i/>
          <w:color w:val="000000"/>
          <w:spacing w:val="-15"/>
          <w:w w:val="105"/>
          <w:sz w:val="28"/>
          <w:szCs w:val="28"/>
        </w:rPr>
        <w:t xml:space="preserve"> </w:t>
      </w:r>
      <w:r>
        <w:rPr>
          <w:rFonts w:ascii="Times New Roman" w:hAnsi="Times New Roman"/>
          <w:color w:val="000000"/>
          <w:w w:val="105"/>
          <w:sz w:val="28"/>
          <w:szCs w:val="28"/>
        </w:rPr>
        <w:t>Автоматизация</w:t>
      </w:r>
      <w:r>
        <w:rPr>
          <w:rFonts w:ascii="Times New Roman" w:hAnsi="Times New Roman"/>
          <w:color w:val="000000"/>
          <w:spacing w:val="-15"/>
          <w:w w:val="105"/>
          <w:sz w:val="28"/>
          <w:szCs w:val="28"/>
        </w:rPr>
        <w:t xml:space="preserve"> </w:t>
      </w:r>
      <w:r>
        <w:rPr>
          <w:rFonts w:ascii="Times New Roman" w:hAnsi="Times New Roman"/>
          <w:color w:val="000000"/>
          <w:w w:val="105"/>
          <w:sz w:val="28"/>
          <w:szCs w:val="28"/>
        </w:rPr>
        <w:t>технологических</w:t>
      </w:r>
      <w:r>
        <w:rPr>
          <w:rFonts w:ascii="Times New Roman" w:hAnsi="Times New Roman"/>
          <w:color w:val="000000"/>
          <w:spacing w:val="-14"/>
          <w:w w:val="105"/>
          <w:sz w:val="28"/>
          <w:szCs w:val="28"/>
        </w:rPr>
        <w:t xml:space="preserve"> </w:t>
      </w:r>
      <w:r>
        <w:rPr>
          <w:rFonts w:ascii="Times New Roman" w:hAnsi="Times New Roman"/>
          <w:color w:val="000000"/>
          <w:w w:val="105"/>
          <w:sz w:val="28"/>
          <w:szCs w:val="28"/>
        </w:rPr>
        <w:t>процессов.</w:t>
      </w:r>
      <w:r>
        <w:rPr>
          <w:rFonts w:ascii="Times New Roman" w:hAnsi="Times New Roman"/>
          <w:color w:val="000000"/>
          <w:spacing w:val="-14"/>
          <w:w w:val="105"/>
          <w:sz w:val="28"/>
          <w:szCs w:val="28"/>
        </w:rPr>
        <w:t xml:space="preserve"> </w:t>
      </w:r>
      <w:r>
        <w:rPr>
          <w:rFonts w:ascii="Times New Roman" w:hAnsi="Times New Roman"/>
          <w:color w:val="000000"/>
          <w:w w:val="105"/>
          <w:sz w:val="28"/>
          <w:szCs w:val="28"/>
        </w:rPr>
        <w:t>–</w:t>
      </w:r>
      <w:r>
        <w:rPr>
          <w:rFonts w:ascii="Times New Roman" w:hAnsi="Times New Roman"/>
          <w:color w:val="000000"/>
          <w:spacing w:val="-15"/>
          <w:w w:val="105"/>
          <w:sz w:val="28"/>
          <w:szCs w:val="28"/>
        </w:rPr>
        <w:t xml:space="preserve"> </w:t>
      </w:r>
      <w:r>
        <w:rPr>
          <w:rFonts w:ascii="Times New Roman" w:hAnsi="Times New Roman"/>
          <w:color w:val="000000"/>
          <w:w w:val="105"/>
          <w:sz w:val="28"/>
          <w:szCs w:val="28"/>
        </w:rPr>
        <w:t>М.:</w:t>
      </w:r>
      <w:r>
        <w:rPr>
          <w:rFonts w:ascii="Times New Roman" w:hAnsi="Times New Roman"/>
          <w:color w:val="000000"/>
          <w:spacing w:val="-14"/>
          <w:w w:val="105"/>
          <w:sz w:val="28"/>
          <w:szCs w:val="28"/>
        </w:rPr>
        <w:t xml:space="preserve"> ОИЦ «</w:t>
      </w:r>
      <w:r>
        <w:rPr>
          <w:rFonts w:ascii="Times New Roman" w:hAnsi="Times New Roman"/>
          <w:color w:val="000000"/>
          <w:w w:val="105"/>
          <w:sz w:val="28"/>
          <w:szCs w:val="28"/>
        </w:rPr>
        <w:t>Академия»,</w:t>
      </w:r>
      <w:r>
        <w:rPr>
          <w:rFonts w:ascii="Times New Roman" w:hAnsi="Times New Roman"/>
          <w:color w:val="000000"/>
          <w:spacing w:val="-15"/>
          <w:w w:val="105"/>
          <w:sz w:val="28"/>
          <w:szCs w:val="28"/>
        </w:rPr>
        <w:t xml:space="preserve"> </w:t>
      </w:r>
      <w:r>
        <w:rPr>
          <w:rFonts w:ascii="Times New Roman" w:hAnsi="Times New Roman"/>
          <w:color w:val="000000"/>
          <w:w w:val="105"/>
          <w:sz w:val="28"/>
          <w:szCs w:val="28"/>
        </w:rPr>
        <w:t>2005.</w:t>
      </w:r>
    </w:p>
    <w:p>
      <w:pPr>
        <w:pStyle w:val="Normal"/>
        <w:widowControl w:val="false"/>
        <w:tabs>
          <w:tab w:val="left" w:pos="449" w:leader="none"/>
        </w:tabs>
        <w:spacing w:lineRule="auto" w:line="240" w:before="0" w:after="0"/>
        <w:ind w:left="-567" w:firstLine="567"/>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left="-567" w:firstLine="567"/>
        <w:rPr>
          <w:rFonts w:ascii="Times New Roman" w:hAnsi="Times New Roman"/>
          <w:b/>
          <w:b/>
          <w:color w:val="000000"/>
          <w:sz w:val="28"/>
          <w:szCs w:val="28"/>
        </w:rPr>
      </w:pPr>
      <w:r>
        <w:rPr>
          <w:rFonts w:ascii="Times New Roman" w:hAnsi="Times New Roman"/>
          <w:b/>
          <w:color w:val="000000"/>
          <w:sz w:val="28"/>
          <w:szCs w:val="28"/>
        </w:rPr>
        <w:t>Электронные издания (электронные ресурсы)</w:t>
      </w:r>
    </w:p>
    <w:p>
      <w:pPr>
        <w:pStyle w:val="Normal"/>
        <w:spacing w:lineRule="auto" w:line="240" w:before="0" w:after="0"/>
        <w:ind w:left="-567" w:firstLine="567"/>
        <w:rPr>
          <w:rFonts w:ascii="Times New Roman" w:hAnsi="Times New Roman"/>
          <w:w w:val="110"/>
          <w:sz w:val="28"/>
          <w:szCs w:val="28"/>
        </w:rPr>
      </w:pPr>
      <w:r>
        <w:rPr>
          <w:rFonts w:ascii="Times New Roman" w:hAnsi="Times New Roman"/>
          <w:color w:val="000000"/>
          <w:w w:val="110"/>
          <w:sz w:val="28"/>
          <w:szCs w:val="28"/>
        </w:rPr>
        <w:t>1.</w:t>
      </w:r>
      <w:r>
        <w:rPr>
          <w:rFonts w:ascii="Times New Roman" w:hAnsi="Times New Roman"/>
          <w:color w:val="000000"/>
          <w:spacing w:val="29"/>
          <w:w w:val="110"/>
          <w:sz w:val="28"/>
          <w:szCs w:val="28"/>
        </w:rPr>
        <w:t xml:space="preserve"> </w:t>
      </w:r>
      <w:r>
        <w:rPr>
          <w:rFonts w:ascii="Times New Roman" w:hAnsi="Times New Roman"/>
          <w:color w:val="000000"/>
          <w:w w:val="110"/>
          <w:sz w:val="28"/>
          <w:szCs w:val="28"/>
        </w:rPr>
        <w:t>Надёжность</w:t>
      </w:r>
      <w:r>
        <w:rPr>
          <w:rFonts w:ascii="Times New Roman" w:hAnsi="Times New Roman"/>
          <w:color w:val="000000"/>
          <w:spacing w:val="-26"/>
          <w:w w:val="110"/>
          <w:sz w:val="28"/>
          <w:szCs w:val="28"/>
        </w:rPr>
        <w:t xml:space="preserve"> </w:t>
      </w:r>
      <w:r>
        <w:rPr>
          <w:rFonts w:ascii="Times New Roman" w:hAnsi="Times New Roman"/>
          <w:color w:val="000000"/>
          <w:w w:val="110"/>
          <w:sz w:val="28"/>
          <w:szCs w:val="28"/>
        </w:rPr>
        <w:t>систем</w:t>
      </w:r>
      <w:r>
        <w:rPr>
          <w:rFonts w:ascii="Times New Roman" w:hAnsi="Times New Roman"/>
          <w:color w:val="000000"/>
          <w:spacing w:val="-26"/>
          <w:w w:val="110"/>
          <w:sz w:val="28"/>
          <w:szCs w:val="28"/>
        </w:rPr>
        <w:t xml:space="preserve"> </w:t>
      </w:r>
      <w:r>
        <w:rPr>
          <w:rFonts w:ascii="Times New Roman" w:hAnsi="Times New Roman"/>
          <w:color w:val="000000"/>
          <w:w w:val="110"/>
          <w:sz w:val="28"/>
          <w:szCs w:val="28"/>
        </w:rPr>
        <w:t>автоматизации:</w:t>
      </w:r>
      <w:r>
        <w:rPr>
          <w:rFonts w:ascii="Times New Roman" w:hAnsi="Times New Roman"/>
          <w:color w:val="000000"/>
          <w:spacing w:val="-27"/>
          <w:w w:val="110"/>
          <w:sz w:val="28"/>
          <w:szCs w:val="28"/>
        </w:rPr>
        <w:t xml:space="preserve"> </w:t>
      </w:r>
      <w:r>
        <w:rPr>
          <w:rFonts w:ascii="Times New Roman" w:hAnsi="Times New Roman"/>
          <w:color w:val="000000"/>
          <w:w w:val="110"/>
          <w:sz w:val="28"/>
          <w:szCs w:val="28"/>
        </w:rPr>
        <w:t>конспект</w:t>
      </w:r>
      <w:r>
        <w:rPr>
          <w:rFonts w:ascii="Times New Roman" w:hAnsi="Times New Roman"/>
          <w:color w:val="000000"/>
          <w:spacing w:val="-26"/>
          <w:w w:val="110"/>
          <w:sz w:val="28"/>
          <w:szCs w:val="28"/>
        </w:rPr>
        <w:t xml:space="preserve"> </w:t>
      </w:r>
      <w:r>
        <w:rPr>
          <w:rFonts w:ascii="Times New Roman" w:hAnsi="Times New Roman"/>
          <w:color w:val="000000"/>
          <w:w w:val="110"/>
          <w:sz w:val="28"/>
          <w:szCs w:val="28"/>
        </w:rPr>
        <w:t>лекций</w:t>
      </w:r>
      <w:r>
        <w:rPr>
          <w:rFonts w:ascii="Times New Roman" w:hAnsi="Times New Roman"/>
          <w:color w:val="000000"/>
          <w:spacing w:val="-27"/>
          <w:w w:val="110"/>
          <w:sz w:val="28"/>
          <w:szCs w:val="28"/>
        </w:rPr>
        <w:t xml:space="preserve"> </w:t>
      </w:r>
      <w:r>
        <w:rPr>
          <w:rFonts w:ascii="Times New Roman" w:hAnsi="Times New Roman"/>
          <w:color w:val="000000"/>
          <w:w w:val="110"/>
          <w:sz w:val="28"/>
          <w:szCs w:val="28"/>
        </w:rPr>
        <w:t>[Электронный</w:t>
      </w:r>
      <w:r>
        <w:rPr>
          <w:rFonts w:ascii="Times New Roman" w:hAnsi="Times New Roman"/>
          <w:color w:val="000000"/>
          <w:spacing w:val="-27"/>
          <w:w w:val="110"/>
          <w:sz w:val="28"/>
          <w:szCs w:val="28"/>
        </w:rPr>
        <w:t xml:space="preserve"> </w:t>
      </w:r>
      <w:r>
        <w:rPr>
          <w:rFonts w:ascii="Times New Roman" w:hAnsi="Times New Roman"/>
          <w:color w:val="000000"/>
          <w:w w:val="110"/>
          <w:sz w:val="28"/>
          <w:szCs w:val="28"/>
        </w:rPr>
        <w:t>ресурс].</w:t>
      </w:r>
      <w:r>
        <w:rPr>
          <w:rFonts w:ascii="Times New Roman" w:hAnsi="Times New Roman"/>
          <w:color w:val="000000"/>
          <w:spacing w:val="-28"/>
          <w:w w:val="110"/>
          <w:sz w:val="28"/>
          <w:szCs w:val="28"/>
        </w:rPr>
        <w:t xml:space="preserve"> </w:t>
      </w:r>
      <w:r>
        <w:rPr>
          <w:rFonts w:ascii="Times New Roman" w:hAnsi="Times New Roman"/>
          <w:color w:val="000000"/>
          <w:w w:val="110"/>
          <w:sz w:val="28"/>
          <w:szCs w:val="28"/>
        </w:rPr>
        <w:t>–</w:t>
      </w:r>
      <w:r>
        <w:rPr>
          <w:rFonts w:ascii="Times New Roman" w:hAnsi="Times New Roman"/>
          <w:color w:val="000000"/>
          <w:spacing w:val="-27"/>
          <w:w w:val="110"/>
          <w:sz w:val="28"/>
          <w:szCs w:val="28"/>
        </w:rPr>
        <w:t xml:space="preserve"> </w:t>
      </w:r>
      <w:r>
        <w:rPr>
          <w:rFonts w:ascii="Times New Roman" w:hAnsi="Times New Roman"/>
          <w:color w:val="000000"/>
          <w:w w:val="110"/>
          <w:sz w:val="28"/>
          <w:szCs w:val="28"/>
        </w:rPr>
        <w:t>Режим</w:t>
      </w:r>
      <w:r>
        <w:rPr>
          <w:rFonts w:ascii="Times New Roman" w:hAnsi="Times New Roman"/>
          <w:color w:val="000000"/>
          <w:spacing w:val="-27"/>
          <w:w w:val="110"/>
          <w:sz w:val="28"/>
          <w:szCs w:val="28"/>
        </w:rPr>
        <w:t xml:space="preserve"> </w:t>
      </w:r>
      <w:r>
        <w:rPr>
          <w:rFonts w:ascii="Times New Roman" w:hAnsi="Times New Roman"/>
          <w:color w:val="000000"/>
          <w:w w:val="110"/>
          <w:sz w:val="28"/>
          <w:szCs w:val="28"/>
        </w:rPr>
        <w:t>до</w:t>
      </w:r>
      <w:r>
        <w:rPr>
          <w:rFonts w:ascii="Times New Roman" w:hAnsi="Times New Roman"/>
          <w:color w:val="000000"/>
          <w:spacing w:val="-4"/>
          <w:w w:val="105"/>
          <w:sz w:val="28"/>
          <w:szCs w:val="28"/>
        </w:rPr>
        <w:t>сту</w:t>
      </w:r>
      <w:r>
        <w:rPr>
          <w:rFonts w:ascii="Times New Roman" w:hAnsi="Times New Roman"/>
          <w:color w:val="000000"/>
          <w:spacing w:val="-3"/>
          <w:w w:val="105"/>
          <w:sz w:val="28"/>
          <w:szCs w:val="28"/>
        </w:rPr>
        <w:t>п</w:t>
      </w:r>
      <w:r>
        <w:rPr>
          <w:rFonts w:ascii="Times New Roman" w:hAnsi="Times New Roman"/>
          <w:color w:val="000000"/>
          <w:spacing w:val="-4"/>
          <w:w w:val="105"/>
          <w:sz w:val="28"/>
          <w:szCs w:val="28"/>
        </w:rPr>
        <w:t>а</w:t>
      </w:r>
      <w:r>
        <w:rPr>
          <w:rFonts w:ascii="Times New Roman" w:hAnsi="Times New Roman"/>
          <w:w w:val="105"/>
          <w:sz w:val="28"/>
          <w:szCs w:val="28"/>
        </w:rPr>
        <w:t xml:space="preserve">: </w:t>
      </w:r>
      <w:r>
        <w:rPr>
          <w:rFonts w:ascii="Times New Roman" w:hAnsi="Times New Roman"/>
          <w:spacing w:val="25"/>
          <w:w w:val="105"/>
          <w:sz w:val="28"/>
          <w:szCs w:val="28"/>
        </w:rPr>
        <w:t xml:space="preserve"> </w:t>
      </w:r>
      <w:hyperlink r:id="rId4">
        <w:r>
          <w:rPr>
            <w:rStyle w:val="Style10"/>
            <w:rFonts w:ascii="Times New Roman" w:hAnsi="Times New Roman"/>
            <w:spacing w:val="-3"/>
            <w:w w:val="105"/>
            <w:sz w:val="28"/>
            <w:szCs w:val="28"/>
          </w:rPr>
          <w:t>http://gendocs.ru/v37929/лекции  автом</w:t>
        </w:r>
        <w:r>
          <w:rPr>
            <w:rStyle w:val="Style10"/>
            <w:rFonts w:ascii="Times New Roman" w:hAnsi="Times New Roman"/>
            <w:spacing w:val="-2"/>
            <w:w w:val="105"/>
            <w:sz w:val="28"/>
            <w:szCs w:val="28"/>
          </w:rPr>
          <w:t>а</w:t>
        </w:r>
        <w:r>
          <w:rPr>
            <w:rStyle w:val="Style10"/>
            <w:rFonts w:ascii="Times New Roman" w:hAnsi="Times New Roman"/>
            <w:spacing w:val="-3"/>
            <w:w w:val="105"/>
            <w:sz w:val="28"/>
            <w:szCs w:val="28"/>
          </w:rPr>
          <w:t xml:space="preserve">тизация технологических </w:t>
        </w:r>
        <w:r>
          <w:rPr>
            <w:rStyle w:val="Style10"/>
            <w:rFonts w:ascii="Times New Roman" w:hAnsi="Times New Roman"/>
            <w:spacing w:val="-2"/>
            <w:w w:val="105"/>
            <w:sz w:val="28"/>
            <w:szCs w:val="28"/>
          </w:rPr>
          <w:t>п</w:t>
        </w:r>
        <w:r>
          <w:rPr>
            <w:rStyle w:val="Style10"/>
            <w:rFonts w:ascii="Times New Roman" w:hAnsi="Times New Roman"/>
            <w:spacing w:val="-3"/>
            <w:w w:val="105"/>
            <w:sz w:val="28"/>
            <w:szCs w:val="28"/>
          </w:rPr>
          <w:t>роцессов и</w:t>
        </w:r>
        <w:r>
          <w:rPr>
            <w:rStyle w:val="Style10"/>
            <w:rFonts w:ascii="Times New Roman" w:hAnsi="Times New Roman"/>
            <w:w w:val="105"/>
            <w:sz w:val="28"/>
            <w:szCs w:val="28"/>
          </w:rPr>
          <w:t xml:space="preserve"> </w:t>
        </w:r>
        <w:r>
          <w:rPr>
            <w:rStyle w:val="Style10"/>
            <w:rFonts w:ascii="Times New Roman" w:hAnsi="Times New Roman"/>
            <w:spacing w:val="26"/>
            <w:w w:val="105"/>
            <w:sz w:val="28"/>
            <w:szCs w:val="28"/>
          </w:rPr>
          <w:t xml:space="preserve"> </w:t>
        </w:r>
      </w:hyperlink>
      <w:r>
        <w:rPr>
          <w:rFonts w:ascii="Times New Roman" w:hAnsi="Times New Roman"/>
          <w:spacing w:val="-2"/>
          <w:w w:val="105"/>
          <w:sz w:val="28"/>
          <w:szCs w:val="28"/>
        </w:rPr>
        <w:t>п</w:t>
      </w:r>
      <w:r>
        <w:rPr>
          <w:rFonts w:ascii="Times New Roman" w:hAnsi="Times New Roman"/>
          <w:spacing w:val="-3"/>
          <w:w w:val="105"/>
          <w:sz w:val="28"/>
          <w:szCs w:val="28"/>
        </w:rPr>
        <w:t>ро</w:t>
      </w:r>
      <w:r>
        <w:rPr>
          <w:rFonts w:ascii="Times New Roman" w:hAnsi="Times New Roman"/>
          <w:w w:val="110"/>
          <w:sz w:val="28"/>
          <w:szCs w:val="28"/>
        </w:rPr>
        <w:t>изводств</w:t>
      </w:r>
    </w:p>
    <w:p>
      <w:pPr>
        <w:pStyle w:val="Normal"/>
        <w:spacing w:lineRule="auto" w:line="240" w:before="0" w:after="0"/>
        <w:ind w:left="-567" w:firstLine="567"/>
        <w:rPr>
          <w:rFonts w:ascii="Times New Roman" w:hAnsi="Times New Roman"/>
          <w:sz w:val="28"/>
          <w:szCs w:val="28"/>
        </w:rPr>
      </w:pPr>
      <w:r>
        <w:rPr>
          <w:rFonts w:ascii="Times New Roman" w:hAnsi="Times New Roman"/>
          <w:sz w:val="28"/>
          <w:szCs w:val="28"/>
        </w:rPr>
      </w:r>
    </w:p>
    <w:p>
      <w:pPr>
        <w:pStyle w:val="Normal"/>
        <w:spacing w:lineRule="auto" w:line="240" w:before="0" w:after="0"/>
        <w:ind w:left="-567" w:firstLine="567"/>
        <w:rPr>
          <w:rFonts w:ascii="Times New Roman" w:hAnsi="Times New Roman"/>
          <w:sz w:val="28"/>
          <w:szCs w:val="28"/>
        </w:rPr>
      </w:pPr>
      <w:r>
        <w:rPr>
          <w:rFonts w:ascii="Times New Roman" w:hAnsi="Times New Roman"/>
          <w:sz w:val="28"/>
          <w:szCs w:val="28"/>
        </w:rPr>
        <w:t xml:space="preserve">Интернет-ресурсы ЭБС znanium. com. </w:t>
      </w:r>
    </w:p>
    <w:p>
      <w:pPr>
        <w:pStyle w:val="Normal"/>
        <w:spacing w:lineRule="auto" w:line="240" w:before="0" w:after="0"/>
        <w:ind w:left="-567" w:firstLine="567"/>
        <w:rPr>
          <w:rFonts w:ascii="Times New Roman" w:hAnsi="Times New Roman"/>
          <w:sz w:val="28"/>
          <w:szCs w:val="28"/>
        </w:rPr>
      </w:pPr>
      <w:r>
        <w:rPr>
          <w:rFonts w:ascii="Times New Roman" w:hAnsi="Times New Roman"/>
          <w:sz w:val="28"/>
          <w:szCs w:val="28"/>
        </w:rPr>
        <w:t>www.znanium.ru</w:t>
      </w:r>
    </w:p>
    <w:p>
      <w:pPr>
        <w:pStyle w:val="Normal"/>
        <w:spacing w:lineRule="auto" w:line="240" w:before="0" w:after="0"/>
        <w:ind w:left="-567" w:firstLine="567"/>
        <w:rPr>
          <w:rFonts w:ascii="Times New Roman" w:hAnsi="Times New Roman"/>
          <w:sz w:val="28"/>
          <w:szCs w:val="28"/>
        </w:rPr>
      </w:pPr>
      <w:r>
        <w:rPr>
          <w:rFonts w:ascii="Times New Roman" w:hAnsi="Times New Roman"/>
          <w:sz w:val="28"/>
          <w:szCs w:val="28"/>
        </w:rPr>
        <w:t>www.wikipedia.ru</w:t>
      </w:r>
    </w:p>
    <w:p>
      <w:pPr>
        <w:pStyle w:val="Normal"/>
        <w:spacing w:lineRule="auto" w:line="240" w:before="0" w:after="0"/>
        <w:ind w:left="-567" w:firstLine="567"/>
        <w:rPr>
          <w:rFonts w:ascii="Times New Roman" w:hAnsi="Times New Roman"/>
          <w:sz w:val="28"/>
          <w:szCs w:val="28"/>
        </w:rPr>
      </w:pPr>
      <w:r>
        <w:rPr>
          <w:rFonts w:ascii="Times New Roman" w:hAnsi="Times New Roman"/>
          <w:sz w:val="28"/>
          <w:szCs w:val="28"/>
        </w:rPr>
        <w:t xml:space="preserve">www.mirknig.ru </w:t>
      </w:r>
    </w:p>
    <w:p>
      <w:pPr>
        <w:pStyle w:val="Normal"/>
        <w:spacing w:lineRule="auto" w:line="240" w:before="0" w:after="0"/>
        <w:ind w:left="-567" w:firstLine="567"/>
        <w:rPr>
          <w:rFonts w:ascii="Times New Roman" w:hAnsi="Times New Roman"/>
          <w:sz w:val="28"/>
          <w:szCs w:val="28"/>
        </w:rPr>
      </w:pPr>
      <w:r>
        <w:rPr>
          <w:rFonts w:ascii="Times New Roman" w:hAnsi="Times New Roman"/>
          <w:sz w:val="28"/>
          <w:szCs w:val="28"/>
        </w:rPr>
        <w:t>Сервисы и инструменты:</w:t>
      </w:r>
    </w:p>
    <w:p>
      <w:pPr>
        <w:pStyle w:val="Normal"/>
        <w:spacing w:lineRule="auto" w:line="240" w:before="0" w:after="0"/>
        <w:ind w:left="-567" w:firstLine="567"/>
        <w:rPr>
          <w:rFonts w:ascii="Times New Roman" w:hAnsi="Times New Roman"/>
          <w:sz w:val="28"/>
          <w:szCs w:val="28"/>
        </w:rPr>
      </w:pPr>
      <w:r>
        <w:rPr>
          <w:rFonts w:ascii="Times New Roman" w:hAnsi="Times New Roman"/>
          <w:sz w:val="28"/>
          <w:szCs w:val="28"/>
        </w:rPr>
        <w:t xml:space="preserve">1. Skype (режим доступа www.skype.com)  </w:t>
      </w:r>
    </w:p>
    <w:p>
      <w:pPr>
        <w:pStyle w:val="Normal"/>
        <w:spacing w:lineRule="auto" w:line="240" w:before="0" w:after="0"/>
        <w:ind w:left="-567" w:firstLine="567"/>
        <w:rPr>
          <w:rFonts w:ascii="Times New Roman" w:hAnsi="Times New Roman"/>
          <w:sz w:val="28"/>
          <w:szCs w:val="28"/>
        </w:rPr>
      </w:pPr>
      <w:r>
        <w:rPr>
          <w:rFonts w:ascii="Times New Roman" w:hAnsi="Times New Roman"/>
          <w:sz w:val="28"/>
          <w:szCs w:val="28"/>
        </w:rPr>
        <w:t xml:space="preserve">2. Zoom (режим доступа www.zoom.us) </w:t>
      </w:r>
    </w:p>
    <w:p>
      <w:pPr>
        <w:pStyle w:val="Normal"/>
        <w:spacing w:lineRule="auto" w:line="240" w:before="0" w:after="0"/>
        <w:ind w:left="-567" w:firstLine="567"/>
        <w:rPr>
          <w:rFonts w:ascii="Times New Roman" w:hAnsi="Times New Roman"/>
          <w:sz w:val="28"/>
          <w:szCs w:val="28"/>
        </w:rPr>
      </w:pPr>
      <w:r>
        <w:rPr>
          <w:rFonts w:ascii="Times New Roman" w:hAnsi="Times New Roman"/>
          <w:sz w:val="28"/>
          <w:szCs w:val="28"/>
        </w:rPr>
        <w:t xml:space="preserve">3. www.disk.yandex.ru  </w:t>
      </w:r>
    </w:p>
    <w:p>
      <w:pPr>
        <w:pStyle w:val="Normal"/>
        <w:spacing w:lineRule="auto" w:line="240" w:before="0" w:after="0"/>
        <w:ind w:left="284" w:hanging="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ind w:left="540" w:hanging="360"/>
        <w:jc w:val="center"/>
        <w:rPr>
          <w:rFonts w:ascii="Times New Roman" w:hAnsi="Times New Roman"/>
          <w:bCs/>
          <w:sz w:val="26"/>
          <w:szCs w:val="26"/>
        </w:rPr>
      </w:pPr>
      <w:r>
        <w:rPr>
          <w:rFonts w:ascii="Times New Roman" w:hAnsi="Times New Roman"/>
          <w:bCs/>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rPr>
          <w:rFonts w:ascii="Times New Roman" w:hAnsi="Times New Roman"/>
          <w:sz w:val="26"/>
          <w:szCs w:val="26"/>
        </w:rPr>
      </w:pPr>
      <w:r>
        <w:rPr>
          <w:rFonts w:ascii="Times New Roman" w:hAnsi="Times New Roman"/>
          <w:sz w:val="26"/>
          <w:szCs w:val="26"/>
        </w:rPr>
      </w:r>
      <w:r>
        <w:br w:type="page"/>
      </w:r>
    </w:p>
    <w:p>
      <w:pPr>
        <w:pStyle w:val="Normal"/>
        <w:tabs>
          <w:tab w:val="left" w:pos="3405" w:leader="none"/>
        </w:tabs>
        <w:spacing w:lineRule="auto" w:line="240" w:before="0" w:after="0"/>
        <w:jc w:val="right"/>
        <w:rPr>
          <w:rFonts w:ascii="Times New Roman" w:hAnsi="Times New Roman"/>
          <w:sz w:val="26"/>
          <w:szCs w:val="26"/>
        </w:rPr>
      </w:pPr>
      <w:r>
        <w:rPr>
          <w:rFonts w:ascii="Times New Roman" w:hAnsi="Times New Roman"/>
          <w:sz w:val="26"/>
          <w:szCs w:val="26"/>
        </w:rPr>
        <w:t>Приложение 1</w:t>
      </w:r>
    </w:p>
    <w:p>
      <w:pPr>
        <w:pStyle w:val="Normal"/>
        <w:tabs>
          <w:tab w:val="left" w:pos="3405" w:leader="none"/>
        </w:tabs>
        <w:spacing w:lineRule="auto" w:line="240" w:before="0" w:after="0"/>
        <w:jc w:val="right"/>
        <w:rPr>
          <w:rFonts w:ascii="Times New Roman" w:hAnsi="Times New Roman"/>
          <w:sz w:val="26"/>
          <w:szCs w:val="26"/>
        </w:rPr>
      </w:pPr>
      <w:r>
        <w:rPr>
          <w:rFonts w:ascii="Times New Roman" w:hAnsi="Times New Roman"/>
          <w:sz w:val="26"/>
          <w:szCs w:val="26"/>
        </w:rPr>
        <w:t>Титульный лист реферата.</w:t>
      </w:r>
    </w:p>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Министерство   образования и науки Республики Татарстан</w:t>
      </w:r>
    </w:p>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ГАПОУ «Казанский политехнический колледж»</w:t>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Реферат</w:t>
      </w:r>
    </w:p>
    <w:p>
      <w:pPr>
        <w:pStyle w:val="Normal"/>
        <w:spacing w:lineRule="auto" w:line="240" w:before="0" w:after="0"/>
        <w:jc w:val="center"/>
        <w:rPr>
          <w:rFonts w:ascii="Times New Roman" w:hAnsi="Times New Roman"/>
          <w:sz w:val="26"/>
          <w:szCs w:val="26"/>
        </w:rPr>
      </w:pPr>
      <w:r>
        <w:rPr>
          <w:rFonts w:ascii="Times New Roman" w:hAnsi="Times New Roman"/>
          <w:sz w:val="26"/>
          <w:szCs w:val="26"/>
        </w:rPr>
        <w:t>по дисциплине _______________________________________</w:t>
      </w:r>
    </w:p>
    <w:p>
      <w:pPr>
        <w:pStyle w:val="Normal"/>
        <w:spacing w:lineRule="auto" w:line="240" w:before="0" w:after="0"/>
        <w:jc w:val="center"/>
        <w:rPr>
          <w:rFonts w:ascii="Times New Roman" w:hAnsi="Times New Roman"/>
          <w:sz w:val="26"/>
          <w:szCs w:val="26"/>
        </w:rPr>
      </w:pPr>
      <w:r>
        <w:rPr>
          <w:rFonts w:ascii="Times New Roman" w:hAnsi="Times New Roman"/>
          <w:sz w:val="26"/>
          <w:szCs w:val="26"/>
        </w:rPr>
        <w:t xml:space="preserve">Тема: </w:t>
      </w:r>
      <w:r>
        <w:rPr>
          <w:rFonts w:ascii="Times New Roman" w:hAnsi="Times New Roman"/>
          <w:color w:val="000000"/>
          <w:spacing w:val="1"/>
          <w:sz w:val="26"/>
          <w:szCs w:val="26"/>
        </w:rPr>
        <w:t>____________________________________________________</w:t>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 xml:space="preserve">Выполнил: обучающийся __курса, </w:t>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Группы № ____, ФИО</w:t>
      </w:r>
    </w:p>
    <w:p>
      <w:pPr>
        <w:pStyle w:val="Normal"/>
        <w:tabs>
          <w:tab w:val="left" w:pos="5655" w:leader="none"/>
        </w:tabs>
        <w:spacing w:lineRule="auto" w:line="240" w:before="0" w:after="0"/>
        <w:ind w:left="4962" w:hanging="0"/>
        <w:rPr>
          <w:rFonts w:ascii="Times New Roman" w:hAnsi="Times New Roman"/>
          <w:sz w:val="26"/>
          <w:szCs w:val="26"/>
        </w:rPr>
      </w:pPr>
      <w:r>
        <w:rPr>
          <w:rFonts w:ascii="Times New Roman" w:hAnsi="Times New Roman"/>
          <w:sz w:val="26"/>
          <w:szCs w:val="26"/>
        </w:rPr>
        <w:t>Проверил:</w:t>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 xml:space="preserve">Преподаватель: ______ФИО </w:t>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___ (отметка)</w:t>
      </w:r>
    </w:p>
    <w:p>
      <w:pPr>
        <w:pStyle w:val="Normal"/>
        <w:tabs>
          <w:tab w:val="left" w:pos="6975" w:leader="none"/>
        </w:tabs>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center"/>
        <w:rPr/>
      </w:pPr>
      <w:r>
        <w:rPr>
          <w:rFonts w:ascii="Times New Roman" w:hAnsi="Times New Roman"/>
          <w:sz w:val="26"/>
          <w:szCs w:val="26"/>
        </w:rPr>
        <w:t>Казань, 20__ г.</w:t>
      </w:r>
    </w:p>
    <w:sectPr>
      <w:footerReference w:type="default" r:id="rId5"/>
      <w:type w:val="nextPage"/>
      <w:pgSz w:w="11906" w:h="16838"/>
      <w:pgMar w:left="1701" w:right="707" w:header="0" w:top="1134" w:footer="708"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07817980"/>
    </w:sdtPr>
    <w:sdtContent>
      <w:p>
        <w:pPr>
          <w:pStyle w:val="Style23"/>
          <w:jc w:val="right"/>
          <w:rPr/>
        </w:pPr>
        <w:r>
          <w:rPr/>
          <w:fldChar w:fldCharType="begin"/>
        </w:r>
        <w:r>
          <w:rPr/>
          <w:instrText> PAGE </w:instrText>
        </w:r>
        <w:r>
          <w:rPr/>
          <w:fldChar w:fldCharType="separate"/>
        </w:r>
        <w:r>
          <w:rPr/>
          <w:t>1</w:t>
        </w:r>
        <w:r>
          <w:rPr/>
          <w:fldChar w:fldCharType="end"/>
        </w:r>
      </w:p>
      <w:p>
        <w:pPr>
          <w:pStyle w:val="Style23"/>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22059452"/>
    </w:sdtPr>
    <w:sdtContent>
      <w:p>
        <w:pPr>
          <w:pStyle w:val="Style23"/>
          <w:jc w:val="right"/>
          <w:rPr/>
        </w:pPr>
        <w:r>
          <w:rPr/>
          <w:fldChar w:fldCharType="begin"/>
        </w:r>
        <w:r>
          <w:rPr/>
          <w:instrText> PAGE </w:instrText>
        </w:r>
        <w:r>
          <w:rPr/>
          <w:fldChar w:fldCharType="separate"/>
        </w:r>
        <w:r>
          <w:rPr/>
          <w:t>23</w:t>
        </w:r>
        <w:r>
          <w:rPr/>
          <w:fldChar w:fldCharType="end"/>
        </w:r>
      </w:p>
      <w:p>
        <w:pPr>
          <w:pStyle w:val="Style23"/>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85" w:hanging="360"/>
      </w:pPr>
      <w:rPr>
        <w:sz w:val="26"/>
        <w:b/>
      </w:rPr>
    </w:lvl>
    <w:lvl w:ilvl="1">
      <w:start w:val="1"/>
      <w:numFmt w:val="bullet"/>
      <w:lvlText w:val=""/>
      <w:lvlJc w:val="left"/>
      <w:pPr>
        <w:tabs>
          <w:tab w:val="num" w:pos="1505"/>
        </w:tabs>
        <w:ind w:left="1485" w:hanging="340"/>
      </w:pPr>
      <w:rPr>
        <w:rFonts w:ascii="Symbol" w:hAnsi="Symbol" w:cs="Symbol" w:hint="default"/>
        <w:b/>
      </w:r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
    <w:lvl w:ilvl="0">
      <w:start w:val="1"/>
      <w:numFmt w:val="decimal"/>
      <w:lvlText w:val="%1."/>
      <w:lvlJc w:val="left"/>
      <w:pPr>
        <w:ind w:left="720" w:hanging="360"/>
      </w:pPr>
      <w:rPr>
        <w:sz w:val="26"/>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lvl w:ilvl="0">
      <w:start w:val="1"/>
      <w:numFmt w:val="decimal"/>
      <w:lvlText w:val="%1."/>
      <w:lvlJc w:val="left"/>
      <w:pPr>
        <w:tabs>
          <w:tab w:val="num" w:pos="1725"/>
        </w:tabs>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lvl w:ilvl="0">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1259"/>
        </w:tabs>
        <w:ind w:left="1259" w:hanging="360"/>
      </w:pPr>
      <w:rPr>
        <w:rFonts w:ascii="Wingdings" w:hAnsi="Wingdings" w:cs="Wingdings" w:hint="default"/>
      </w:rPr>
    </w:lvl>
    <w:lvl w:ilvl="1">
      <w:start w:val="1"/>
      <w:numFmt w:val="bullet"/>
      <w:lvlText w:val="o"/>
      <w:lvlJc w:val="left"/>
      <w:pPr>
        <w:tabs>
          <w:tab w:val="num" w:pos="1979"/>
        </w:tabs>
        <w:ind w:left="1979" w:hanging="360"/>
      </w:pPr>
      <w:rPr>
        <w:rFonts w:ascii="Courier New" w:hAnsi="Courier New" w:cs="Courier New" w:hint="default"/>
        <w:rFonts w:cs="Courier New"/>
      </w:rPr>
    </w:lvl>
    <w:lvl w:ilvl="2">
      <w:start w:val="1"/>
      <w:numFmt w:val="bullet"/>
      <w:lvlText w:val=""/>
      <w:lvlJc w:val="left"/>
      <w:pPr>
        <w:tabs>
          <w:tab w:val="num" w:pos="2699"/>
        </w:tabs>
        <w:ind w:left="2699" w:hanging="360"/>
      </w:pPr>
      <w:rPr>
        <w:rFonts w:ascii="Wingdings" w:hAnsi="Wingdings" w:cs="Wingdings" w:hint="default"/>
      </w:rPr>
    </w:lvl>
    <w:lvl w:ilvl="3">
      <w:start w:val="1"/>
      <w:numFmt w:val="bullet"/>
      <w:lvlText w:val=""/>
      <w:lvlJc w:val="left"/>
      <w:pPr>
        <w:tabs>
          <w:tab w:val="num" w:pos="3419"/>
        </w:tabs>
        <w:ind w:left="3419" w:hanging="360"/>
      </w:pPr>
      <w:rPr>
        <w:rFonts w:ascii="Symbol" w:hAnsi="Symbol" w:cs="Symbol" w:hint="default"/>
      </w:rPr>
    </w:lvl>
    <w:lvl w:ilvl="4">
      <w:start w:val="1"/>
      <w:numFmt w:val="bullet"/>
      <w:lvlText w:val="o"/>
      <w:lvlJc w:val="left"/>
      <w:pPr>
        <w:tabs>
          <w:tab w:val="num" w:pos="4139"/>
        </w:tabs>
        <w:ind w:left="4139" w:hanging="360"/>
      </w:pPr>
      <w:rPr>
        <w:rFonts w:ascii="Courier New" w:hAnsi="Courier New" w:cs="Courier New" w:hint="default"/>
        <w:rFonts w:cs="Courier New"/>
      </w:rPr>
    </w:lvl>
    <w:lvl w:ilvl="5">
      <w:start w:val="1"/>
      <w:numFmt w:val="bullet"/>
      <w:lvlText w:val=""/>
      <w:lvlJc w:val="left"/>
      <w:pPr>
        <w:tabs>
          <w:tab w:val="num" w:pos="4859"/>
        </w:tabs>
        <w:ind w:left="4859" w:hanging="360"/>
      </w:pPr>
      <w:rPr>
        <w:rFonts w:ascii="Wingdings" w:hAnsi="Wingdings" w:cs="Wingdings" w:hint="default"/>
      </w:r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Fonts w:cs="Courier New"/>
      </w:rPr>
    </w:lvl>
    <w:lvl w:ilvl="8">
      <w:start w:val="1"/>
      <w:numFmt w:val="bullet"/>
      <w:lvlText w:val=""/>
      <w:lvlJc w:val="left"/>
      <w:pPr>
        <w:tabs>
          <w:tab w:val="num" w:pos="7019"/>
        </w:tabs>
        <w:ind w:left="7019" w:hanging="360"/>
      </w:pPr>
      <w:rPr>
        <w:rFonts w:ascii="Wingdings" w:hAnsi="Wingdings" w:cs="Wingdings" w:hint="default"/>
      </w:rPr>
    </w:lvl>
  </w:abstractNum>
  <w:abstractNum w:abstractNumId="9">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13">
    <w:lvl w:ilvl="0">
      <w:start w:val="1"/>
      <w:numFmt w:val="bullet"/>
      <w:lvlText w:val=""/>
      <w:lvlJc w:val="left"/>
      <w:pPr>
        <w:ind w:left="899" w:hanging="360"/>
      </w:pPr>
      <w:rPr>
        <w:rFonts w:ascii="Symbol" w:hAnsi="Symbol" w:cs="Symbol" w:hint="default"/>
      </w:rPr>
    </w:lvl>
    <w:lvl w:ilvl="1">
      <w:start w:val="1"/>
      <w:numFmt w:val="bullet"/>
      <w:lvlText w:val="o"/>
      <w:lvlJc w:val="left"/>
      <w:pPr>
        <w:ind w:left="1619" w:hanging="360"/>
      </w:pPr>
      <w:rPr>
        <w:rFonts w:ascii="Courier New" w:hAnsi="Courier New" w:cs="Courier New" w:hint="default"/>
        <w:rFonts w:cs="Courier New"/>
      </w:rPr>
    </w:lvl>
    <w:lvl w:ilvl="2">
      <w:start w:val="1"/>
      <w:numFmt w:val="bullet"/>
      <w:lvlText w:val=""/>
      <w:lvlJc w:val="left"/>
      <w:pPr>
        <w:ind w:left="2339" w:hanging="360"/>
      </w:pPr>
      <w:rPr>
        <w:rFonts w:ascii="Wingdings" w:hAnsi="Wingdings" w:cs="Wingdings" w:hint="default"/>
      </w:rPr>
    </w:lvl>
    <w:lvl w:ilvl="3">
      <w:start w:val="1"/>
      <w:numFmt w:val="bullet"/>
      <w:lvlText w:val=""/>
      <w:lvlJc w:val="left"/>
      <w:pPr>
        <w:ind w:left="3059" w:hanging="360"/>
      </w:pPr>
      <w:rPr>
        <w:rFonts w:ascii="Symbol" w:hAnsi="Symbol" w:cs="Symbol" w:hint="default"/>
      </w:rPr>
    </w:lvl>
    <w:lvl w:ilvl="4">
      <w:start w:val="1"/>
      <w:numFmt w:val="bullet"/>
      <w:lvlText w:val="o"/>
      <w:lvlJc w:val="left"/>
      <w:pPr>
        <w:ind w:left="3779" w:hanging="360"/>
      </w:pPr>
      <w:rPr>
        <w:rFonts w:ascii="Courier New" w:hAnsi="Courier New" w:cs="Courier New" w:hint="default"/>
        <w:rFonts w:cs="Courier New"/>
      </w:rPr>
    </w:lvl>
    <w:lvl w:ilvl="5">
      <w:start w:val="1"/>
      <w:numFmt w:val="bullet"/>
      <w:lvlText w:val=""/>
      <w:lvlJc w:val="left"/>
      <w:pPr>
        <w:ind w:left="4499" w:hanging="360"/>
      </w:pPr>
      <w:rPr>
        <w:rFonts w:ascii="Wingdings" w:hAnsi="Wingdings" w:cs="Wingdings" w:hint="default"/>
      </w:rPr>
    </w:lvl>
    <w:lvl w:ilvl="6">
      <w:start w:val="1"/>
      <w:numFmt w:val="bullet"/>
      <w:lvlText w:val=""/>
      <w:lvlJc w:val="left"/>
      <w:pPr>
        <w:ind w:left="5219" w:hanging="360"/>
      </w:pPr>
      <w:rPr>
        <w:rFonts w:ascii="Symbol" w:hAnsi="Symbol" w:cs="Symbol" w:hint="default"/>
      </w:rPr>
    </w:lvl>
    <w:lvl w:ilvl="7">
      <w:start w:val="1"/>
      <w:numFmt w:val="bullet"/>
      <w:lvlText w:val="o"/>
      <w:lvlJc w:val="left"/>
      <w:pPr>
        <w:ind w:left="5939" w:hanging="360"/>
      </w:pPr>
      <w:rPr>
        <w:rFonts w:ascii="Courier New" w:hAnsi="Courier New" w:cs="Courier New" w:hint="default"/>
        <w:rFonts w:cs="Courier New"/>
      </w:rPr>
    </w:lvl>
    <w:lvl w:ilvl="8">
      <w:start w:val="1"/>
      <w:numFmt w:val="bullet"/>
      <w:lvlText w:val=""/>
      <w:lvlJc w:val="left"/>
      <w:pPr>
        <w:ind w:left="6659" w:hanging="360"/>
      </w:pPr>
      <w:rPr>
        <w:rFonts w:ascii="Wingdings" w:hAnsi="Wingdings" w:cs="Wingdings" w:hint="default"/>
      </w:rPr>
    </w:lvl>
  </w:abstractNum>
  <w:abstractNum w:abstractNumI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lvl w:ilvl="0">
      <w:start w:val="1"/>
      <w:numFmt w:val="decimal"/>
      <w:lvlText w:val="%1."/>
      <w:lvlJc w:val="left"/>
      <w:pPr>
        <w:ind w:left="0" w:hanging="341"/>
      </w:pPr>
      <w:rPr>
        <w:sz w:val="28"/>
        <w:szCs w:val="24"/>
        <w:w w:val="102"/>
        <w:rFonts w:ascii="Times New Roman" w:hAnsi="Times New Roman" w:eastAsia="Times New Roman" w:cs="Times New Roman"/>
        <w:color w:val="231F20"/>
      </w:rPr>
    </w:lvl>
    <w:lvl w:ilvl="1">
      <w:start w:val="1"/>
      <w:numFmt w:val="bullet"/>
      <w:lvlText w:val=""/>
      <w:lvlJc w:val="left"/>
      <w:pPr>
        <w:ind w:left="0" w:hanging="0"/>
      </w:pPr>
      <w:rPr>
        <w:rFonts w:ascii="Symbol" w:hAnsi="Symbol" w:cs="Symbol" w:hint="default"/>
      </w:rPr>
    </w:lvl>
    <w:lvl w:ilvl="2">
      <w:start w:val="1"/>
      <w:numFmt w:val="bullet"/>
      <w:lvlText w:val=""/>
      <w:lvlJc w:val="left"/>
      <w:pPr>
        <w:ind w:left="0" w:hanging="0"/>
      </w:pPr>
      <w:rPr>
        <w:rFonts w:ascii="Symbol" w:hAnsi="Symbol" w:cs="Symbol" w:hint="default"/>
      </w:rPr>
    </w:lvl>
    <w:lvl w:ilvl="3">
      <w:start w:val="1"/>
      <w:numFmt w:val="bullet"/>
      <w:lvlText w:val=""/>
      <w:lvlJc w:val="left"/>
      <w:pPr>
        <w:ind w:left="0" w:hanging="0"/>
      </w:pPr>
      <w:rPr>
        <w:rFonts w:ascii="Symbol" w:hAnsi="Symbol" w:cs="Symbol" w:hint="default"/>
      </w:rPr>
    </w:lvl>
    <w:lvl w:ilvl="4">
      <w:start w:val="1"/>
      <w:numFmt w:val="bullet"/>
      <w:lvlText w:val=""/>
      <w:lvlJc w:val="left"/>
      <w:pPr>
        <w:ind w:left="0" w:hanging="0"/>
      </w:pPr>
      <w:rPr>
        <w:rFonts w:ascii="Symbol" w:hAnsi="Symbol" w:cs="Symbol" w:hint="default"/>
      </w:rPr>
    </w:lvl>
    <w:lvl w:ilvl="5">
      <w:start w:val="1"/>
      <w:numFmt w:val="bullet"/>
      <w:lvlText w:val=""/>
      <w:lvlJc w:val="left"/>
      <w:pPr>
        <w:ind w:left="0" w:hanging="0"/>
      </w:pPr>
      <w:rPr>
        <w:rFonts w:ascii="Symbol" w:hAnsi="Symbol" w:cs="Symbol" w:hint="default"/>
      </w:rPr>
    </w:lvl>
    <w:lvl w:ilvl="6">
      <w:start w:val="1"/>
      <w:numFmt w:val="bullet"/>
      <w:lvlText w:val=""/>
      <w:lvlJc w:val="left"/>
      <w:pPr>
        <w:ind w:left="0" w:hanging="0"/>
      </w:pPr>
      <w:rPr>
        <w:rFonts w:ascii="Symbol" w:hAnsi="Symbol" w:cs="Symbol" w:hint="default"/>
      </w:rPr>
    </w:lvl>
    <w:lvl w:ilvl="7">
      <w:start w:val="1"/>
      <w:numFmt w:val="bullet"/>
      <w:lvlText w:val=""/>
      <w:lvlJc w:val="left"/>
      <w:pPr>
        <w:ind w:left="0" w:hanging="0"/>
      </w:pPr>
      <w:rPr>
        <w:rFonts w:ascii="Symbol" w:hAnsi="Symbol" w:cs="Symbol" w:hint="default"/>
      </w:rPr>
    </w:lvl>
    <w:lvl w:ilvl="8">
      <w:start w:val="1"/>
      <w:numFmt w:val="bullet"/>
      <w:lvlText w:val=""/>
      <w:lvlJc w:val="left"/>
      <w:pPr>
        <w:ind w:left="0" w:hanging="0"/>
      </w:pPr>
      <w:rPr>
        <w:rFonts w:ascii="Symbol" w:hAnsi="Symbol" w:cs="Symbol" w:hint="default"/>
      </w:rPr>
    </w:lvl>
  </w:abstractNum>
  <w:abstractNum w:abstractNumId="17">
    <w:lvl w:ilvl="0">
      <w:start w:val="1"/>
      <w:numFmt w:val="decimal"/>
      <w:lvlText w:val="%1."/>
      <w:lvlJc w:val="left"/>
      <w:pPr>
        <w:ind w:left="0" w:hanging="341"/>
      </w:pPr>
      <w:rPr>
        <w:sz w:val="28"/>
        <w:b/>
        <w:szCs w:val="24"/>
        <w:w w:val="102"/>
        <w:rFonts w:ascii="Times New Roman" w:hAnsi="Times New Roman" w:eastAsia="Times New Roman" w:cs="Times New Roman"/>
        <w:color w:val="231F20"/>
      </w:rPr>
    </w:lvl>
    <w:lvl w:ilvl="1">
      <w:start w:val="1"/>
      <w:numFmt w:val="bullet"/>
      <w:lvlText w:val=""/>
      <w:lvlJc w:val="left"/>
      <w:pPr>
        <w:ind w:left="0" w:hanging="0"/>
      </w:pPr>
      <w:rPr>
        <w:rFonts w:ascii="Symbol" w:hAnsi="Symbol" w:cs="Symbol" w:hint="default"/>
      </w:rPr>
    </w:lvl>
    <w:lvl w:ilvl="2">
      <w:start w:val="1"/>
      <w:numFmt w:val="bullet"/>
      <w:lvlText w:val=""/>
      <w:lvlJc w:val="left"/>
      <w:pPr>
        <w:ind w:left="0" w:hanging="0"/>
      </w:pPr>
      <w:rPr>
        <w:rFonts w:ascii="Symbol" w:hAnsi="Symbol" w:cs="Symbol" w:hint="default"/>
      </w:rPr>
    </w:lvl>
    <w:lvl w:ilvl="3">
      <w:start w:val="1"/>
      <w:numFmt w:val="bullet"/>
      <w:lvlText w:val=""/>
      <w:lvlJc w:val="left"/>
      <w:pPr>
        <w:ind w:left="0" w:hanging="0"/>
      </w:pPr>
      <w:rPr>
        <w:rFonts w:ascii="Symbol" w:hAnsi="Symbol" w:cs="Symbol" w:hint="default"/>
      </w:rPr>
    </w:lvl>
    <w:lvl w:ilvl="4">
      <w:start w:val="1"/>
      <w:numFmt w:val="bullet"/>
      <w:lvlText w:val=""/>
      <w:lvlJc w:val="left"/>
      <w:pPr>
        <w:ind w:left="0" w:hanging="0"/>
      </w:pPr>
      <w:rPr>
        <w:rFonts w:ascii="Symbol" w:hAnsi="Symbol" w:cs="Symbol" w:hint="default"/>
      </w:rPr>
    </w:lvl>
    <w:lvl w:ilvl="5">
      <w:start w:val="1"/>
      <w:numFmt w:val="bullet"/>
      <w:lvlText w:val=""/>
      <w:lvlJc w:val="left"/>
      <w:pPr>
        <w:ind w:left="0" w:hanging="0"/>
      </w:pPr>
      <w:rPr>
        <w:rFonts w:ascii="Symbol" w:hAnsi="Symbol" w:cs="Symbol" w:hint="default"/>
      </w:rPr>
    </w:lvl>
    <w:lvl w:ilvl="6">
      <w:start w:val="1"/>
      <w:numFmt w:val="bullet"/>
      <w:lvlText w:val=""/>
      <w:lvlJc w:val="left"/>
      <w:pPr>
        <w:ind w:left="0" w:hanging="0"/>
      </w:pPr>
      <w:rPr>
        <w:rFonts w:ascii="Symbol" w:hAnsi="Symbol" w:cs="Symbol" w:hint="default"/>
      </w:rPr>
    </w:lvl>
    <w:lvl w:ilvl="7">
      <w:start w:val="1"/>
      <w:numFmt w:val="bullet"/>
      <w:lvlText w:val=""/>
      <w:lvlJc w:val="left"/>
      <w:pPr>
        <w:ind w:left="0" w:hanging="0"/>
      </w:pPr>
      <w:rPr>
        <w:rFonts w:ascii="Symbol" w:hAnsi="Symbol" w:cs="Symbol" w:hint="default"/>
      </w:rPr>
    </w:lvl>
    <w:lvl w:ilvl="8">
      <w:start w:val="1"/>
      <w:numFmt w:val="bullet"/>
      <w:lvlText w:val=""/>
      <w:lvlJc w:val="left"/>
      <w:pPr>
        <w:ind w:left="0" w:hanging="0"/>
      </w:pPr>
      <w:rPr>
        <w:rFonts w:ascii="Symbol" w:hAnsi="Symbol" w:cs="Symbol" w:hint="default"/>
      </w:rPr>
    </w:lvl>
  </w:abstractNum>
  <w:abstractNum w:abstractNumId="1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23f15"/>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link w:val="10"/>
    <w:qFormat/>
    <w:rsid w:val="00f23f15"/>
    <w:pPr>
      <w:keepNext w:val="true"/>
      <w:spacing w:lineRule="auto" w:line="240" w:before="0" w:after="0"/>
      <w:ind w:firstLine="284"/>
      <w:jc w:val="center"/>
      <w:outlineLvl w:val="0"/>
    </w:pPr>
    <w:rPr>
      <w:rFonts w:ascii="Times New Roman" w:hAnsi="Times New Roman" w:eastAsia="Times New Roman"/>
      <w:sz w:val="24"/>
      <w:szCs w:val="24"/>
      <w:lang w:eastAsia="ru-RU"/>
    </w:rPr>
  </w:style>
  <w:style w:type="paragraph" w:styleId="3">
    <w:name w:val="Heading 3"/>
    <w:basedOn w:val="Normal"/>
    <w:next w:val="Normal"/>
    <w:link w:val="30"/>
    <w:uiPriority w:val="9"/>
    <w:semiHidden/>
    <w:unhideWhenUsed/>
    <w:qFormat/>
    <w:rsid w:val="00f23f15"/>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6">
    <w:name w:val="Heading 6"/>
    <w:basedOn w:val="Normal"/>
    <w:next w:val="Normal"/>
    <w:link w:val="60"/>
    <w:uiPriority w:val="9"/>
    <w:semiHidden/>
    <w:unhideWhenUsed/>
    <w:qFormat/>
    <w:rsid w:val="00f23f15"/>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sz w:val="24"/>
      <w:szCs w:val="24"/>
    </w:rPr>
  </w:style>
  <w:style w:type="paragraph" w:styleId="9">
    <w:name w:val="Heading 9"/>
    <w:basedOn w:val="Normal"/>
    <w:next w:val="Normal"/>
    <w:link w:val="90"/>
    <w:uiPriority w:val="9"/>
    <w:semiHidden/>
    <w:unhideWhenUsed/>
    <w:qFormat/>
    <w:rsid w:val="00f23f15"/>
    <w:pPr>
      <w:keepNext w:val="true"/>
      <w:keepLines/>
      <w:spacing w:before="200" w:after="0"/>
      <w:outlineLvl w:val="8"/>
    </w:pPr>
    <w:rPr>
      <w:rFonts w:ascii="Cambria" w:hAnsi="Cambria" w:eastAsia=""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f23f15"/>
    <w:rPr>
      <w:rFonts w:ascii="Times New Roman" w:hAnsi="Times New Roman" w:eastAsia="Times New Roman" w:cs="Times New Roman"/>
      <w:sz w:val="24"/>
      <w:szCs w:val="24"/>
      <w:lang w:eastAsia="ru-RU"/>
    </w:rPr>
  </w:style>
  <w:style w:type="character" w:styleId="Style10">
    <w:name w:val="Интернет-ссылка"/>
    <w:basedOn w:val="DefaultParagraphFont"/>
    <w:uiPriority w:val="99"/>
    <w:rsid w:val="00f23f15"/>
    <w:rPr>
      <w:color w:val="0000FF"/>
      <w:u w:val="single"/>
    </w:rPr>
  </w:style>
  <w:style w:type="character" w:styleId="Style11" w:customStyle="1">
    <w:name w:val="Текст выноски Знак"/>
    <w:basedOn w:val="DefaultParagraphFont"/>
    <w:link w:val="a4"/>
    <w:uiPriority w:val="99"/>
    <w:semiHidden/>
    <w:qFormat/>
    <w:rsid w:val="00f23f15"/>
    <w:rPr>
      <w:rFonts w:ascii="Tahoma" w:hAnsi="Tahoma" w:eastAsia="Calibri" w:cs="Tahoma"/>
      <w:sz w:val="16"/>
      <w:szCs w:val="16"/>
    </w:rPr>
  </w:style>
  <w:style w:type="character" w:styleId="Style12" w:customStyle="1">
    <w:name w:val="Нижний колонтитул Знак"/>
    <w:basedOn w:val="DefaultParagraphFont"/>
    <w:link w:val="a7"/>
    <w:uiPriority w:val="99"/>
    <w:qFormat/>
    <w:rsid w:val="00f23f15"/>
    <w:rPr>
      <w:rFonts w:ascii="Calibri" w:hAnsi="Calibri" w:eastAsia="Times New Roman" w:cs="Times New Roman"/>
      <w:sz w:val="24"/>
      <w:szCs w:val="24"/>
      <w:lang w:eastAsia="ru-RU"/>
    </w:rPr>
  </w:style>
  <w:style w:type="character" w:styleId="31" w:customStyle="1">
    <w:name w:val="Заголовок 3 Знак"/>
    <w:basedOn w:val="DefaultParagraphFont"/>
    <w:link w:val="3"/>
    <w:uiPriority w:val="9"/>
    <w:semiHidden/>
    <w:qFormat/>
    <w:rsid w:val="00f23f15"/>
    <w:rPr>
      <w:rFonts w:ascii="Cambria" w:hAnsi="Cambria" w:eastAsia="" w:cs="" w:asciiTheme="majorHAnsi" w:cstheme="majorBidi" w:eastAsiaTheme="majorEastAsia" w:hAnsiTheme="majorHAnsi"/>
      <w:b/>
      <w:bCs/>
      <w:color w:val="4F81BD" w:themeColor="accent1"/>
    </w:rPr>
  </w:style>
  <w:style w:type="character" w:styleId="61" w:customStyle="1">
    <w:name w:val="Заголовок 6 Знак"/>
    <w:basedOn w:val="DefaultParagraphFont"/>
    <w:link w:val="6"/>
    <w:uiPriority w:val="9"/>
    <w:semiHidden/>
    <w:qFormat/>
    <w:rsid w:val="00f23f15"/>
    <w:rPr>
      <w:rFonts w:ascii="Cambria" w:hAnsi="Cambria" w:eastAsia="" w:cs="" w:asciiTheme="majorHAnsi" w:cstheme="majorBidi" w:eastAsiaTheme="majorEastAsia" w:hAnsiTheme="majorHAnsi"/>
      <w:i/>
      <w:iCs/>
      <w:color w:val="243F60" w:themeColor="accent1" w:themeShade="7f"/>
      <w:sz w:val="24"/>
      <w:szCs w:val="24"/>
    </w:rPr>
  </w:style>
  <w:style w:type="character" w:styleId="91" w:customStyle="1">
    <w:name w:val="Заголовок 9 Знак"/>
    <w:basedOn w:val="DefaultParagraphFont"/>
    <w:link w:val="9"/>
    <w:uiPriority w:val="9"/>
    <w:semiHidden/>
    <w:qFormat/>
    <w:rsid w:val="00f23f15"/>
    <w:rPr>
      <w:rFonts w:ascii="Cambria" w:hAnsi="Cambria" w:eastAsia="" w:cs="" w:asciiTheme="majorHAnsi" w:cstheme="majorBidi" w:eastAsiaTheme="majorEastAsia" w:hAnsiTheme="majorHAnsi"/>
      <w:i/>
      <w:iCs/>
      <w:color w:val="404040" w:themeColor="text1" w:themeTint="bf"/>
      <w:sz w:val="20"/>
      <w:szCs w:val="20"/>
    </w:rPr>
  </w:style>
  <w:style w:type="character" w:styleId="Style13" w:customStyle="1">
    <w:name w:val="Основной текст с отступом Знак"/>
    <w:basedOn w:val="DefaultParagraphFont"/>
    <w:link w:val="aa"/>
    <w:qFormat/>
    <w:rsid w:val="00f23f15"/>
    <w:rPr>
      <w:rFonts w:ascii="Times New Roman" w:hAnsi="Times New Roman" w:eastAsia="Times New Roman" w:cs="Times New Roman"/>
      <w:sz w:val="20"/>
      <w:szCs w:val="20"/>
      <w:lang w:eastAsia="ru-RU"/>
    </w:rPr>
  </w:style>
  <w:style w:type="character" w:styleId="2" w:customStyle="1">
    <w:name w:val="Основной текст с отступом 2 Знак"/>
    <w:basedOn w:val="DefaultParagraphFont"/>
    <w:link w:val="2"/>
    <w:qFormat/>
    <w:rsid w:val="00f23f15"/>
    <w:rPr>
      <w:rFonts w:ascii="Times New Roman" w:hAnsi="Times New Roman" w:eastAsia="Times New Roman" w:cs="Times New Roman"/>
      <w:sz w:val="20"/>
      <w:szCs w:val="20"/>
      <w:lang w:eastAsia="ru-RU"/>
    </w:rPr>
  </w:style>
  <w:style w:type="character" w:styleId="Style14" w:customStyle="1">
    <w:name w:val="Текст Знак"/>
    <w:basedOn w:val="DefaultParagraphFont"/>
    <w:link w:val="ad"/>
    <w:qFormat/>
    <w:rsid w:val="00f23f15"/>
    <w:rPr>
      <w:rFonts w:ascii="Courier New" w:hAnsi="Courier New" w:eastAsia="Times New Roman" w:cs="Times New Roman"/>
      <w:sz w:val="20"/>
      <w:szCs w:val="20"/>
      <w:lang w:eastAsia="ru-RU"/>
    </w:rPr>
  </w:style>
  <w:style w:type="character" w:styleId="C4" w:customStyle="1">
    <w:name w:val="c4"/>
    <w:qFormat/>
    <w:rsid w:val="00da72db"/>
    <w:rPr/>
  </w:style>
  <w:style w:type="character" w:styleId="Style15" w:customStyle="1">
    <w:name w:val="Верхний колонтитул Знак"/>
    <w:basedOn w:val="DefaultParagraphFont"/>
    <w:link w:val="af1"/>
    <w:uiPriority w:val="99"/>
    <w:qFormat/>
    <w:rsid w:val="00611c80"/>
    <w:rPr>
      <w:rFonts w:ascii="Calibri" w:hAnsi="Calibri" w:eastAsia="Calibri" w:cs="Times New Roman"/>
    </w:rPr>
  </w:style>
  <w:style w:type="character" w:styleId="FontStyle48" w:customStyle="1">
    <w:name w:val="Font Style48"/>
    <w:basedOn w:val="DefaultParagraphFont"/>
    <w:uiPriority w:val="99"/>
    <w:qFormat/>
    <w:rsid w:val="00c226e0"/>
    <w:rPr>
      <w:rFonts w:ascii="Times New Roman" w:hAnsi="Times New Roman" w:cs="Times New Roman"/>
      <w:sz w:val="26"/>
      <w:szCs w:val="26"/>
    </w:rPr>
  </w:style>
  <w:style w:type="character" w:styleId="Style16">
    <w:name w:val="Выделение"/>
    <w:basedOn w:val="DefaultParagraphFont"/>
    <w:uiPriority w:val="20"/>
    <w:qFormat/>
    <w:rsid w:val="00c226e0"/>
    <w:rPr>
      <w:rFonts w:cs="Times New Roman"/>
      <w:i/>
    </w:rPr>
  </w:style>
  <w:style w:type="character" w:styleId="ListLabel1">
    <w:name w:val="ListLabel 1"/>
    <w:qFormat/>
    <w:rPr>
      <w:b/>
      <w:sz w:val="26"/>
    </w:rPr>
  </w:style>
  <w:style w:type="character" w:styleId="ListLabel2">
    <w:name w:val="ListLabel 2"/>
    <w:qFormat/>
    <w:rPr>
      <w:b/>
    </w:rPr>
  </w:style>
  <w:style w:type="character" w:styleId="ListLabel3">
    <w:name w:val="ListLabel 3"/>
    <w:qFormat/>
    <w:rPr>
      <w:rFonts w:ascii="Times New Roman" w:hAnsi="Times New Roman" w:cs="Times New Roman"/>
      <w:sz w:val="26"/>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ascii="Times New Roman" w:hAnsi="Times New Roman"/>
      <w:sz w:val="26"/>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b/>
    </w:rPr>
  </w:style>
  <w:style w:type="character" w:styleId="ListLabel40">
    <w:name w:val="ListLabel 40"/>
    <w:qFormat/>
    <w:rPr>
      <w:b/>
    </w:rPr>
  </w:style>
  <w:style w:type="character" w:styleId="ListLabel41">
    <w:name w:val="ListLabel 41"/>
    <w:qFormat/>
    <w:rPr>
      <w:b w:val="false"/>
    </w:rPr>
  </w:style>
  <w:style w:type="character" w:styleId="ListLabel42">
    <w:name w:val="ListLabel 42"/>
    <w:qFormat/>
    <w:rPr>
      <w:rFonts w:ascii="Times New Roman" w:hAnsi="Times New Roman" w:eastAsia="Times New Roman" w:cs="Times New Roman"/>
      <w:color w:val="231F20"/>
      <w:w w:val="102"/>
      <w:sz w:val="28"/>
      <w:szCs w:val="24"/>
    </w:rPr>
  </w:style>
  <w:style w:type="character" w:styleId="ListLabel43">
    <w:name w:val="ListLabel 43"/>
    <w:qFormat/>
    <w:rPr>
      <w:rFonts w:ascii="Times New Roman" w:hAnsi="Times New Roman" w:eastAsia="Times New Roman" w:cs="Times New Roman"/>
      <w:b/>
      <w:color w:val="231F20"/>
      <w:w w:val="102"/>
      <w:sz w:val="28"/>
      <w:szCs w:val="24"/>
    </w:rPr>
  </w:style>
  <w:style w:type="character" w:styleId="ListLabel44">
    <w:name w:val="ListLabel 44"/>
    <w:qFormat/>
    <w:rPr>
      <w:rFonts w:ascii="Times New Roman" w:hAnsi="Times New Roman"/>
      <w:spacing w:val="-3"/>
      <w:w w:val="105"/>
      <w:sz w:val="28"/>
      <w:szCs w:val="28"/>
    </w:rPr>
  </w:style>
  <w:style w:type="character" w:styleId="ListLabel45">
    <w:name w:val="ListLabel 45"/>
    <w:qFormat/>
    <w:rPr>
      <w:rFonts w:ascii="Times New Roman" w:hAnsi="Times New Roman"/>
      <w:spacing w:val="-2"/>
      <w:w w:val="105"/>
      <w:sz w:val="28"/>
      <w:szCs w:val="28"/>
    </w:rPr>
  </w:style>
  <w:style w:type="character" w:styleId="ListLabel46">
    <w:name w:val="ListLabel 46"/>
    <w:qFormat/>
    <w:rPr>
      <w:rFonts w:ascii="Times New Roman" w:hAnsi="Times New Roman"/>
      <w:w w:val="105"/>
      <w:sz w:val="28"/>
      <w:szCs w:val="28"/>
    </w:rPr>
  </w:style>
  <w:style w:type="character" w:styleId="ListLabel47">
    <w:name w:val="ListLabel 47"/>
    <w:qFormat/>
    <w:rPr>
      <w:rFonts w:ascii="Times New Roman" w:hAnsi="Times New Roman"/>
      <w:spacing w:val="26"/>
      <w:w w:val="105"/>
      <w:sz w:val="28"/>
      <w:szCs w:val="28"/>
    </w:rPr>
  </w:style>
  <w:style w:type="character" w:styleId="Style17">
    <w:name w:val="Ссылка указателя"/>
    <w:qFormat/>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Normal"/>
    <w:rsid w:val="004f7d9a"/>
    <w:pPr>
      <w:spacing w:lineRule="auto" w:line="240" w:before="0" w:after="0"/>
      <w:ind w:left="283" w:hanging="283"/>
    </w:pPr>
    <w:rPr>
      <w:rFonts w:ascii="Arial" w:hAnsi="Arial" w:eastAsia="Times New Roman" w:cs="Wingdings"/>
      <w:sz w:val="24"/>
      <w:szCs w:val="28"/>
      <w:lang w:eastAsia="ar-SA"/>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32">
    <w:name w:val="TOC 3"/>
    <w:basedOn w:val="Normal"/>
    <w:next w:val="Normal"/>
    <w:autoRedefine/>
    <w:uiPriority w:val="39"/>
    <w:qFormat/>
    <w:rsid w:val="00f23f15"/>
    <w:pPr>
      <w:tabs>
        <w:tab w:val="right" w:pos="10348" w:leader="dot"/>
      </w:tabs>
      <w:spacing w:lineRule="auto" w:line="360" w:before="0" w:after="0"/>
    </w:pPr>
    <w:rPr>
      <w:rFonts w:ascii="Times New Roman" w:hAnsi="Times New Roman" w:eastAsia="Times New Roman"/>
      <w:sz w:val="24"/>
      <w:szCs w:val="24"/>
      <w:lang w:eastAsia="ru-RU"/>
    </w:rPr>
  </w:style>
  <w:style w:type="paragraph" w:styleId="12">
    <w:name w:val="TOC 1"/>
    <w:basedOn w:val="Normal"/>
    <w:next w:val="Normal"/>
    <w:autoRedefine/>
    <w:uiPriority w:val="39"/>
    <w:unhideWhenUsed/>
    <w:qFormat/>
    <w:rsid w:val="00cd4944"/>
    <w:pPr>
      <w:tabs>
        <w:tab w:val="right" w:pos="9062" w:leader="dot"/>
      </w:tabs>
      <w:spacing w:lineRule="auto" w:line="240" w:before="0" w:after="0"/>
    </w:pPr>
    <w:rPr>
      <w:rFonts w:ascii="Times New Roman" w:hAnsi="Times New Roman" w:eastAsia="Calibri" w:eastAsiaTheme="minorHAnsi"/>
      <w:bCs/>
      <w:color w:val="000000"/>
      <w:sz w:val="26"/>
      <w:szCs w:val="26"/>
    </w:rPr>
  </w:style>
  <w:style w:type="paragraph" w:styleId="BalloonText">
    <w:name w:val="Balloon Text"/>
    <w:basedOn w:val="Normal"/>
    <w:link w:val="a5"/>
    <w:uiPriority w:val="99"/>
    <w:semiHidden/>
    <w:unhideWhenUsed/>
    <w:qFormat/>
    <w:rsid w:val="00f23f15"/>
    <w:pPr>
      <w:spacing w:lineRule="auto" w:line="240" w:before="0" w:after="0"/>
    </w:pPr>
    <w:rPr>
      <w:rFonts w:ascii="Tahoma" w:hAnsi="Tahoma" w:cs="Tahoma"/>
      <w:sz w:val="16"/>
      <w:szCs w:val="16"/>
    </w:rPr>
  </w:style>
  <w:style w:type="paragraph" w:styleId="ListParagraph">
    <w:name w:val="List Paragraph"/>
    <w:basedOn w:val="Normal"/>
    <w:uiPriority w:val="34"/>
    <w:qFormat/>
    <w:rsid w:val="00f23f15"/>
    <w:pPr>
      <w:spacing w:lineRule="auto" w:line="240" w:before="0" w:after="0"/>
      <w:ind w:left="720" w:hanging="357"/>
      <w:contextualSpacing/>
      <w:jc w:val="both"/>
    </w:pPr>
    <w:rPr>
      <w:rFonts w:ascii="Times New Roman" w:hAnsi="Times New Roman"/>
      <w:sz w:val="24"/>
      <w:szCs w:val="24"/>
    </w:rPr>
  </w:style>
  <w:style w:type="paragraph" w:styleId="Style23">
    <w:name w:val="Footer"/>
    <w:basedOn w:val="Normal"/>
    <w:link w:val="a8"/>
    <w:uiPriority w:val="99"/>
    <w:unhideWhenUsed/>
    <w:rsid w:val="00f23f15"/>
    <w:pPr>
      <w:tabs>
        <w:tab w:val="center" w:pos="4677" w:leader="none"/>
        <w:tab w:val="right" w:pos="9355" w:leader="none"/>
      </w:tabs>
      <w:spacing w:lineRule="auto" w:line="240" w:before="0" w:after="0"/>
    </w:pPr>
    <w:rPr>
      <w:rFonts w:eastAsia="Times New Roman"/>
      <w:sz w:val="24"/>
      <w:szCs w:val="24"/>
      <w:lang w:eastAsia="ru-RU"/>
    </w:rPr>
  </w:style>
  <w:style w:type="paragraph" w:styleId="Style24">
    <w:name w:val="Body Text Indent"/>
    <w:basedOn w:val="Normal"/>
    <w:link w:val="ab"/>
    <w:rsid w:val="00f23f15"/>
    <w:pPr>
      <w:widowControl w:val="false"/>
      <w:spacing w:lineRule="auto" w:line="240" w:before="0" w:after="120"/>
      <w:ind w:left="283" w:hanging="0"/>
    </w:pPr>
    <w:rPr>
      <w:rFonts w:ascii="Times New Roman" w:hAnsi="Times New Roman" w:eastAsia="Times New Roman"/>
      <w:sz w:val="20"/>
      <w:szCs w:val="20"/>
      <w:lang w:eastAsia="ru-RU"/>
    </w:rPr>
  </w:style>
  <w:style w:type="paragraph" w:styleId="BodyTextIndent2">
    <w:name w:val="Body Text Indent 2"/>
    <w:basedOn w:val="Normal"/>
    <w:link w:val="20"/>
    <w:qFormat/>
    <w:rsid w:val="00f23f15"/>
    <w:pPr>
      <w:widowControl w:val="false"/>
      <w:spacing w:lineRule="auto" w:line="480" w:before="0" w:after="120"/>
      <w:ind w:left="283" w:hanging="0"/>
    </w:pPr>
    <w:rPr>
      <w:rFonts w:ascii="Times New Roman" w:hAnsi="Times New Roman" w:eastAsia="Times New Roman"/>
      <w:sz w:val="20"/>
      <w:szCs w:val="20"/>
      <w:lang w:eastAsia="ru-RU"/>
    </w:rPr>
  </w:style>
  <w:style w:type="paragraph" w:styleId="BlockText">
    <w:name w:val="Block Text"/>
    <w:basedOn w:val="Normal"/>
    <w:qFormat/>
    <w:rsid w:val="00f23f15"/>
    <w:pPr>
      <w:shd w:val="clear" w:color="auto" w:fill="FFFFFF"/>
      <w:tabs>
        <w:tab w:val="left" w:pos="5983" w:leader="none"/>
      </w:tabs>
      <w:spacing w:lineRule="auto" w:line="240" w:before="0" w:after="0"/>
      <w:ind w:left="118" w:right="14" w:firstLine="499"/>
      <w:jc w:val="both"/>
    </w:pPr>
    <w:rPr>
      <w:rFonts w:ascii="Times New Roman" w:hAnsi="Times New Roman" w:eastAsia="Times New Roman"/>
      <w:color w:val="000000"/>
      <w:sz w:val="24"/>
      <w:szCs w:val="20"/>
      <w:lang w:eastAsia="ru-RU"/>
    </w:rPr>
  </w:style>
  <w:style w:type="paragraph" w:styleId="3f3f3f3f3f3f3f3f3f3f3f3f3f2" w:customStyle="1">
    <w:name w:val="О3fс3fн3fо3fв3fн3fо3fй3f т3fе3fк3fс3fт3f 2"/>
    <w:basedOn w:val="Normal"/>
    <w:qFormat/>
    <w:rsid w:val="00f23f15"/>
    <w:pPr>
      <w:widowControl w:val="false"/>
      <w:spacing w:lineRule="auto" w:line="240" w:before="0" w:after="0"/>
      <w:jc w:val="both"/>
    </w:pPr>
    <w:rPr>
      <w:rFonts w:ascii="Times New Roman" w:hAnsi="Times New Roman" w:eastAsia="Times New Roman"/>
      <w:sz w:val="24"/>
      <w:szCs w:val="24"/>
    </w:rPr>
  </w:style>
  <w:style w:type="paragraph" w:styleId="PlainText">
    <w:name w:val="Plain Text"/>
    <w:basedOn w:val="Normal"/>
    <w:link w:val="ae"/>
    <w:qFormat/>
    <w:rsid w:val="00f23f15"/>
    <w:pPr>
      <w:spacing w:lineRule="auto" w:line="240" w:before="0" w:after="0"/>
    </w:pPr>
    <w:rPr>
      <w:rFonts w:ascii="Courier New" w:hAnsi="Courier New" w:eastAsia="Times New Roman"/>
      <w:sz w:val="20"/>
      <w:szCs w:val="20"/>
      <w:lang w:eastAsia="ru-RU"/>
    </w:rPr>
  </w:style>
  <w:style w:type="paragraph" w:styleId="NormalWeb">
    <w:name w:val="Normal (Web)"/>
    <w:basedOn w:val="Normal"/>
    <w:uiPriority w:val="99"/>
    <w:qFormat/>
    <w:rsid w:val="00f23f15"/>
    <w:pPr>
      <w:spacing w:lineRule="auto" w:line="240" w:beforeAutospacing="1" w:afterAutospacing="1"/>
    </w:pPr>
    <w:rPr>
      <w:rFonts w:ascii="Times New Roman" w:hAnsi="Times New Roman" w:eastAsia="Times New Roman"/>
      <w:sz w:val="24"/>
      <w:szCs w:val="24"/>
      <w:lang w:eastAsia="ru-RU"/>
    </w:rPr>
  </w:style>
  <w:style w:type="paragraph" w:styleId="21">
    <w:name w:val="List Bullet 3"/>
    <w:basedOn w:val="Normal"/>
    <w:unhideWhenUsed/>
    <w:rsid w:val="0063055c"/>
    <w:pPr>
      <w:spacing w:lineRule="auto" w:line="240" w:before="0" w:after="0"/>
      <w:ind w:left="566" w:hanging="283"/>
    </w:pPr>
    <w:rPr>
      <w:rFonts w:ascii="Times New Roman" w:hAnsi="Times New Roman" w:eastAsia="Times New Roman"/>
      <w:sz w:val="24"/>
      <w:szCs w:val="24"/>
      <w:lang w:eastAsia="ru-RU"/>
    </w:rPr>
  </w:style>
  <w:style w:type="paragraph" w:styleId="C2" w:customStyle="1">
    <w:name w:val="c2"/>
    <w:basedOn w:val="Normal"/>
    <w:qFormat/>
    <w:rsid w:val="00da72db"/>
    <w:pPr>
      <w:spacing w:lineRule="auto" w:line="240" w:before="90" w:after="90"/>
    </w:pPr>
    <w:rPr>
      <w:rFonts w:ascii="Times New Roman" w:hAnsi="Times New Roman" w:eastAsia="Times New Roman"/>
      <w:sz w:val="24"/>
      <w:szCs w:val="24"/>
      <w:lang w:eastAsia="ru-RU"/>
    </w:rPr>
  </w:style>
  <w:style w:type="paragraph" w:styleId="Style25">
    <w:name w:val="Header"/>
    <w:basedOn w:val="Normal"/>
    <w:link w:val="af2"/>
    <w:uiPriority w:val="99"/>
    <w:unhideWhenUsed/>
    <w:rsid w:val="00611c80"/>
    <w:pPr>
      <w:tabs>
        <w:tab w:val="center" w:pos="4677" w:leader="none"/>
        <w:tab w:val="right" w:pos="9355" w:leader="none"/>
      </w:tabs>
      <w:spacing w:lineRule="auto" w:line="240" w:before="0" w:after="0"/>
    </w:pPr>
    <w:rPr/>
  </w:style>
  <w:style w:type="paragraph" w:styleId="51" w:customStyle="1">
    <w:name w:val="Заголовок 51"/>
    <w:basedOn w:val="Normal"/>
    <w:uiPriority w:val="1"/>
    <w:qFormat/>
    <w:rsid w:val="000b0930"/>
    <w:pPr>
      <w:widowControl w:val="false"/>
      <w:spacing w:lineRule="auto" w:line="240" w:before="13" w:after="0"/>
      <w:ind w:left="669" w:hanging="220"/>
      <w:outlineLvl w:val="5"/>
    </w:pPr>
    <w:rPr>
      <w:rFonts w:ascii="Times New Roman" w:hAnsi="Times New Roman" w:eastAsia="" w:eastAsiaTheme="minorEastAsia"/>
      <w:sz w:val="24"/>
      <w:szCs w:val="24"/>
      <w:lang w:val="en-US"/>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9">
    <w:name w:val="Table Grid"/>
    <w:basedOn w:val="a1"/>
    <w:rsid w:val="00f23f15"/>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39"/>
    <w:rsid w:val="00c226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hyperlink" Target="http://gendocs.ru/v37929/&#1083;&#1077;&#1082;&#1094;&#1080;&#1080;  &#1072;&#1074;&#1090;&#1086;&#1084;&#1072;&#1090;&#1080;&#1079;&#1072;&#1094;&#1080;&#1103; &#1090;&#1077;&#1093;&#1085;&#1086;&#1083;&#1086;&#1075;&#1080;&#1095;&#1077;&#1089;&#1082;&#1080;&#1093; &#1087;&#1088;&#1086;&#1094;&#1077;&#1089;&#1089;&#1086;&#1074; &#1080;  " TargetMode="Externa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21DDE-97B4-49F5-9D29-E84C7D771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Application>LibreOffice/6.1.0.3$Windows_x86 LibreOffice_project/efb621ed25068d70781dc026f7e9c5187a4decd1</Application>
  <Pages>23</Pages>
  <Words>5728</Words>
  <Characters>41368</Characters>
  <CharactersWithSpaces>46713</CharactersWithSpaces>
  <Paragraphs>428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2017-01-17T05:46:00Z</dcterms:created>
  <dc:creator>Пользователь</dc:creator>
  <dc:description/>
  <dc:language>ru-RU</dc:language>
  <cp:lastModifiedBy/>
  <cp:lastPrinted>2022-03-17T13:04:00Z</cp:lastPrinted>
  <dcterms:modified xsi:type="dcterms:W3CDTF">2022-10-26T15:33:20Z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